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AF60D5" w:rsidRDefault="00AF60D5" w:rsidP="00AF60D5">
      <w:pPr>
        <w:jc w:val="center"/>
        <w:rPr>
          <w:sz w:val="28"/>
          <w:szCs w:val="28"/>
        </w:rPr>
      </w:pPr>
      <w:r w:rsidRPr="00E8309D">
        <w:rPr>
          <w:noProof/>
          <w:sz w:val="36"/>
          <w:szCs w:val="36"/>
          <w:lang w:val="en-US"/>
        </w:rPr>
        <mc:AlternateContent>
          <mc:Choice Requires="wps">
            <w:drawing>
              <wp:anchor distT="457200" distB="457200" distL="114300" distR="114300" simplePos="0" relativeHeight="251659264" behindDoc="1" locked="0" layoutInCell="1" allowOverlap="1" wp14:anchorId="4B149398" wp14:editId="6F6F01B0">
                <wp:simplePos x="0" y="0"/>
                <wp:positionH relativeFrom="margin">
                  <wp:posOffset>-391795</wp:posOffset>
                </wp:positionH>
                <wp:positionV relativeFrom="margin">
                  <wp:posOffset>1560195</wp:posOffset>
                </wp:positionV>
                <wp:extent cx="6348730" cy="3677920"/>
                <wp:effectExtent l="0" t="0" r="1270" b="5080"/>
                <wp:wrapTopAndBottom/>
                <wp:docPr id="25" name="Прямоугольник 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348730" cy="3677920"/>
                        </a:xfrm>
                        <a:prstGeom prst="rect">
                          <a:avLst/>
                        </a:prstGeom>
                        <a:gradFill flip="none" rotWithShape="1">
                          <a:gsLst>
                            <a:gs pos="0">
                              <a:schemeClr val="accent1"/>
                            </a:gs>
                            <a:gs pos="100000">
                              <a:schemeClr val="accent2"/>
                            </a:gs>
                          </a:gsLst>
                          <a:lin ang="5400000" scaled="0"/>
                          <a:tileRect/>
                        </a:gra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:rsidR="00AF60D5" w:rsidRPr="00021E2C" w:rsidRDefault="00AF60D5" w:rsidP="00AF60D5">
                            <w:pPr>
                              <w:ind w:left="-142" w:firstLine="142"/>
                              <w:jc w:val="center"/>
                              <w:rPr>
                                <w:sz w:val="72"/>
                                <w:szCs w:val="72"/>
                              </w:rPr>
                            </w:pPr>
                            <w:r w:rsidRPr="00021E2C">
                              <w:rPr>
                                <w:sz w:val="52"/>
                                <w:szCs w:val="52"/>
                              </w:rPr>
                              <w:t xml:space="preserve">Беседа в старшей группе </w:t>
                            </w:r>
                            <w:r>
                              <w:rPr>
                                <w:sz w:val="52"/>
                                <w:szCs w:val="52"/>
                              </w:rPr>
                              <w:t>по правилам пожарной безопасности.</w:t>
                            </w:r>
                          </w:p>
                          <w:p w:rsidR="00AF60D5" w:rsidRPr="00021E2C" w:rsidRDefault="00AF60D5" w:rsidP="00AF60D5">
                            <w:pPr>
                              <w:ind w:left="-142" w:firstLine="142"/>
                              <w:jc w:val="center"/>
                              <w:rPr>
                                <w:sz w:val="44"/>
                                <w:szCs w:val="44"/>
                              </w:rPr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6FD28E01" wp14:editId="145E70DF">
                                  <wp:extent cx="1534160" cy="1448435"/>
                                  <wp:effectExtent l="190500" t="203200" r="180340" b="202565"/>
                                  <wp:docPr id="14" name="Рисунок 5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4" name="Рисунок 5"/>
                                          <pic:cNvPicPr/>
                                        </pic:nvPicPr>
                                        <pic:blipFill>
                                          <a:blip r:embed="rId4"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 rot="21253759">
                                            <a:off x="0" y="0"/>
                                            <a:ext cx="1534160" cy="14484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 w="38100" cap="flat" cmpd="sng" algn="ctr">
                                            <a:solidFill>
                                              <a:sysClr val="window" lastClr="FFFFFF"/>
                                            </a:solidFill>
                                            <a:prstDash val="solid"/>
                                            <a:round/>
                                            <a:headEnd type="none" w="med" len="med"/>
                                            <a:tailEnd type="none" w="med" len="med"/>
                                          </a:ln>
                                          <a:effectLst>
                                            <a:outerShdw blurRad="63500" sx="102000" sy="102000" algn="ctr" rotWithShape="0">
                                              <a:prstClr val="black">
                                                <a:alpha val="40000"/>
                                              </a:prstClr>
                                            </a:outerShdw>
                                          </a:effectLst>
                                          <a:extLst>
                                            <a:ext uri="{53640926-AAD7-44D8-BBD7-CCE9431645EC}">
                                              <a14:shadowObscured xmlns:a14="http://schemas.microsoft.com/office/drawing/2010/main"/>
                                            </a:ext>
                                          </a:ex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CB151F7" wp14:editId="707E46F1">
                                  <wp:extent cx="1379855" cy="1480185"/>
                                  <wp:effectExtent l="254000" t="241300" r="233045" b="234315"/>
                                  <wp:docPr id="65" name="Рисунок 3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65" name="Рисунок 3"/>
                                          <pic:cNvPicPr/>
                                        </pic:nvPicPr>
                                        <pic:blipFill>
                                          <a:blip r:embed="rId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628893">
                                            <a:off x="0" y="0"/>
                                            <a:ext cx="1379855" cy="14801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ln w="38100">
                                            <a:solidFill>
                                              <a:schemeClr val="bg1"/>
                                            </a:solidFill>
                                          </a:ln>
                                          <a:effectLst>
                                            <a:outerShdw blurRad="63500" sx="102000" sy="102000" algn="ctr" rotWithShape="0">
                                              <a:prstClr val="black">
                                                <a:alpha val="40000"/>
                                              </a:prstClr>
                                            </a:outerShdw>
                                          </a:effectLst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B149398" id="Прямоугольник 1" o:spid="_x0000_s1026" style="position:absolute;left:0;text-align:left;margin-left:-30.85pt;margin-top:122.85pt;width:499.9pt;height:289.6pt;z-index:-251657216;visibility:visible;mso-wrap-style:square;mso-width-percent:0;mso-height-percent:0;mso-wrap-distance-left:9pt;mso-wrap-distance-top:36pt;mso-wrap-distance-right:9pt;mso-wrap-distance-bottom:36pt;mso-position-horizontal:absolute;mso-position-horizontal-relative:margin;mso-position-vertical:absolute;mso-position-vertical-relative:margin;mso-width-percent:0;mso-height-percent:0;mso-width-relative:margin;mso-height-relative:margin;v-text-anchor:top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TUH6LAQMAAEwGAAAOAAAAZHJzL2Uyb0RvYy54bWysVctuEzEU3SPxD5b3dJI0adqokypqVYRU&#13;&#10;tVVb1LXjsTOWPLaxnUzCCoktEp8A/8AG8eiCL5j8EdeeyTQqLQtEFp5r+z58zn3k8GhZSLRg1gmt&#13;&#10;Utzd6WDEFNWZULMUv745fbGPkfNEZURqxVK8Yg4fjZ8/OyzNiPV0rmXGLAInyo1Kk+LcezNKEkdz&#13;&#10;VhC3ow1TcMm1LYiHrZ0lmSUleC9k0ut09pJS28xYTZlzcHpSX+Jx9M85o/6Cc8c8kimGt/m42rhO&#13;&#10;w5qMD8loZonJBW2eQf7hFQURCoK2rk6IJ2huxR+uCkGtdpr7HaqLRHMuKIsYAE238wDNdU4Mi1iA&#13;&#10;HGdamtz/c0vPF5cWiSzFvQFGihSQo+rT+t36Y/Wjulu/r75Ud9X39YfqZ/W1+vbrczcwVho3AsNr&#13;&#10;c2mbnQMxwF9yW4QvAEPLyPKqZZktPaJwuLfb3x/uQjIo3O3uDYcHvZiH5N7cWOdfMl2gIKTYQhoj&#13;&#10;u2Rx5jyEBNWNSkN6diqkRFwKqCEFlYaR1f5W+DxyCJVZZ8eBfbRwyGigsROPY7WxY2nRgkCdEEqZ&#13;&#10;8hEpBJq5bYNuJ/yetuoFfhqr+GkCSqEQCT0x6NcekKNEMuC9qUEvJLsCnI25JRFRCC1VWJUOCOvb&#13;&#10;cJKEJNS0R8mvJKu1rxiHhALRvaefWdPhcpKxGvMgwqrdt3REJFKBw+CZQ/zWd+MgtOlTxDX6wZTF&#13;&#10;TmyN/8LfhvXWIkbWyrfGhVDaPoZMtinjtf6GpJqawJJfTpeAMYhTna2g8qFKQgqQM/RUQLGdEecv&#13;&#10;iYUZAIcw1/wFLFzqMsW6kTDKtX372HnQh9aEW4xKmCkpdm/mxEIxylcKqu2g2++HIRQ3/cGwBxu7&#13;&#10;fTPdvlHz4lhDOXbj66IY9L3ciNzq4hbG3yREhSuiKMROsd+Ix76edDA+KZtMohKMHUP8mbo2dNMV&#13;&#10;oZVulrfEmqbfPLTqud5MHzJ60Ha1bkiM0pO511zEqr1ntSEeRlasoGa8hpm4vY9a938C498AAAD/&#13;&#10;/wMAUEsDBBQABgAIAAAAIQDF4ft75gAAABABAAAPAAAAZHJzL2Rvd25yZXYueG1sTE9NT8MwDL0j&#13;&#10;8R8iI3Hb0paxtV3dCYH4OoDENglxy5qsLTRO1WRb+feYE1wsW+/5fRSr0XbiaAbfOkKIpxEIQ5XT&#13;&#10;LdUI2839JAXhgyKtOkcG4dt4WJXnZ4XKtTvRmzmuQy1YhHyuEJoQ+lxKXzXGKj91vSHG9m6wKvA5&#13;&#10;1FIP6sTitpNJFM2lVS2xQ6N6c9uY6mt9sAjy+SPaVO5l0Tw9+vdteH3IPvcJ4uXFeLfkcbMEEcwY&#13;&#10;/j7gtwPnh5KD7dyBtBcdwmQeL5iKkMyueWFGdpXGIHYIaTLLQJaF/F+k/AEAAP//AwBQSwECLQAU&#13;&#10;AAYACAAAACEAtoM4kv4AAADhAQAAEwAAAAAAAAAAAAAAAAAAAAAAW0NvbnRlbnRfVHlwZXNdLnht&#13;&#10;bFBLAQItABQABgAIAAAAIQA4/SH/1gAAAJQBAAALAAAAAAAAAAAAAAAAAC8BAABfcmVscy8ucmVs&#13;&#10;c1BLAQItABQABgAIAAAAIQDTUH6LAQMAAEwGAAAOAAAAAAAAAAAAAAAAAC4CAABkcnMvZTJvRG9j&#13;&#10;LnhtbFBLAQItABQABgAIAAAAIQDF4ft75gAAABABAAAPAAAAAAAAAAAAAAAAAFsFAABkcnMvZG93&#13;&#10;bnJldi54bWxQSwUGAAAAAAQABADzAAAAbgYAAAAA&#13;&#10;" fillcolor="#4472c4 [3204]" stroked="f" strokeweight="1pt">
                <v:fill color2="#ed7d31 [3205]" rotate="t" focus="100%" type="gradient">
                  <o:fill v:ext="view" type="gradientUnscaled"/>
                </v:fill>
                <v:textbox>
                  <w:txbxContent>
                    <w:p w:rsidR="00AF60D5" w:rsidRPr="00021E2C" w:rsidRDefault="00AF60D5" w:rsidP="00AF60D5">
                      <w:pPr>
                        <w:ind w:left="-142" w:firstLine="142"/>
                        <w:jc w:val="center"/>
                        <w:rPr>
                          <w:sz w:val="72"/>
                          <w:szCs w:val="72"/>
                        </w:rPr>
                      </w:pPr>
                      <w:r w:rsidRPr="00021E2C">
                        <w:rPr>
                          <w:sz w:val="52"/>
                          <w:szCs w:val="52"/>
                        </w:rPr>
                        <w:t xml:space="preserve">Беседа в старшей группе </w:t>
                      </w:r>
                      <w:r>
                        <w:rPr>
                          <w:sz w:val="52"/>
                          <w:szCs w:val="52"/>
                        </w:rPr>
                        <w:t>по правилам пожарной безопасности.</w:t>
                      </w:r>
                    </w:p>
                    <w:p w:rsidR="00AF60D5" w:rsidRPr="00021E2C" w:rsidRDefault="00AF60D5" w:rsidP="00AF60D5">
                      <w:pPr>
                        <w:ind w:left="-142" w:firstLine="142"/>
                        <w:jc w:val="center"/>
                        <w:rPr>
                          <w:sz w:val="44"/>
                          <w:szCs w:val="44"/>
                        </w:rPr>
                      </w:pPr>
                      <w:r>
                        <w:rPr>
                          <w:noProof/>
                        </w:rPr>
                        <w:drawing>
                          <wp:inline distT="0" distB="0" distL="0" distR="0" wp14:anchorId="6FD28E01" wp14:editId="145E70DF">
                            <wp:extent cx="1534160" cy="1448435"/>
                            <wp:effectExtent l="190500" t="203200" r="180340" b="202565"/>
                            <wp:docPr id="14" name="Рисунок 5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4" name="Рисунок 5"/>
                                    <pic:cNvPicPr/>
                                  </pic:nvPicPr>
                                  <pic:blipFill>
                                    <a:blip r:embed="rId4"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 rot="21253759">
                                      <a:off x="0" y="0"/>
                                      <a:ext cx="1534160" cy="1448435"/>
                                    </a:xfrm>
                                    <a:prstGeom prst="rect">
                                      <a:avLst/>
                                    </a:prstGeom>
                                    <a:ln w="38100" cap="flat" cmpd="sng" algn="ctr">
                                      <a:solidFill>
                                        <a:sysClr val="window" lastClr="FFFFFF"/>
                                      </a:solidFill>
                                      <a:prstDash val="solid"/>
                                      <a:round/>
                                      <a:headEnd type="none" w="med" len="med"/>
                                      <a:tailEnd type="none" w="med" len="med"/>
                                    </a:ln>
                                    <a:effectLst>
                                      <a:outerShdw blurRad="63500" sx="102000" sy="102000" algn="ctr" rotWithShape="0">
                                        <a:prstClr val="black">
                                          <a:alpha val="40000"/>
                                        </a:prstClr>
                                      </a:outerShdw>
                                    </a:effectLst>
                                    <a:extLst>
                                      <a:ext uri="{53640926-AAD7-44D8-BBD7-CCE9431645EC}">
                                        <a14:shadowObscured xmlns:a14="http://schemas.microsoft.com/office/drawing/2010/main"/>
                                      </a:ext>
                                    </a:ex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</w:rPr>
                        <w:drawing>
                          <wp:inline distT="0" distB="0" distL="0" distR="0" wp14:anchorId="4CB151F7" wp14:editId="707E46F1">
                            <wp:extent cx="1379855" cy="1480185"/>
                            <wp:effectExtent l="254000" t="241300" r="233045" b="234315"/>
                            <wp:docPr id="65" name="Рисунок 3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65" name="Рисунок 3"/>
                                    <pic:cNvPicPr/>
                                  </pic:nvPicPr>
                                  <pic:blipFill>
                                    <a:blip r:embed="rId5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628893">
                                      <a:off x="0" y="0"/>
                                      <a:ext cx="1379855" cy="1480185"/>
                                    </a:xfrm>
                                    <a:prstGeom prst="rect">
                                      <a:avLst/>
                                    </a:prstGeom>
                                    <a:ln w="38100">
                                      <a:solidFill>
                                        <a:schemeClr val="bg1"/>
                                      </a:solidFill>
                                    </a:ln>
                                    <a:effectLst>
                                      <a:outerShdw blurRad="63500" sx="102000" sy="102000" algn="ctr" rotWithShape="0">
                                        <a:prstClr val="black">
                                          <a:alpha val="40000"/>
                                        </a:prstClr>
                                      </a:outerShdw>
                                    </a:effectLst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type="topAndBottom" anchorx="margin" anchory="margin"/>
              </v:rect>
            </w:pict>
          </mc:Fallback>
        </mc:AlternateContent>
      </w:r>
      <w:r w:rsidRPr="00AF60D5">
        <w:rPr>
          <w:b/>
          <w:sz w:val="44"/>
          <w:szCs w:val="44"/>
        </w:rPr>
        <w:t>Муниципальное бюджетное дошкольное образовательное учреждение</w:t>
      </w:r>
    </w:p>
    <w:p w:rsidR="00AF60D5" w:rsidRDefault="00AF60D5" w:rsidP="00AF60D5">
      <w:pPr>
        <w:jc w:val="right"/>
        <w:rPr>
          <w:sz w:val="28"/>
          <w:szCs w:val="28"/>
        </w:rPr>
      </w:pPr>
    </w:p>
    <w:p w:rsidR="00AF60D5" w:rsidRDefault="00AF60D5" w:rsidP="00AF60D5">
      <w:pPr>
        <w:jc w:val="right"/>
        <w:rPr>
          <w:sz w:val="28"/>
          <w:szCs w:val="28"/>
        </w:rPr>
      </w:pPr>
    </w:p>
    <w:p w:rsidR="00AF60D5" w:rsidRDefault="00AF60D5" w:rsidP="00AF60D5">
      <w:pPr>
        <w:jc w:val="right"/>
        <w:rPr>
          <w:sz w:val="28"/>
          <w:szCs w:val="28"/>
        </w:rPr>
      </w:pPr>
    </w:p>
    <w:p w:rsidR="00AF60D5" w:rsidRDefault="00AF60D5" w:rsidP="00AF60D5">
      <w:pPr>
        <w:jc w:val="right"/>
        <w:rPr>
          <w:sz w:val="28"/>
          <w:szCs w:val="28"/>
        </w:rPr>
      </w:pPr>
    </w:p>
    <w:p w:rsidR="00AF60D5" w:rsidRDefault="00AF60D5" w:rsidP="00AF60D5">
      <w:pPr>
        <w:jc w:val="right"/>
        <w:rPr>
          <w:sz w:val="28"/>
          <w:szCs w:val="28"/>
        </w:rPr>
      </w:pPr>
    </w:p>
    <w:p w:rsidR="00AF60D5" w:rsidRDefault="00AF60D5" w:rsidP="00AF60D5">
      <w:pPr>
        <w:jc w:val="right"/>
        <w:rPr>
          <w:sz w:val="28"/>
          <w:szCs w:val="28"/>
        </w:rPr>
      </w:pPr>
    </w:p>
    <w:p w:rsidR="00AF60D5" w:rsidRPr="00E8309D" w:rsidRDefault="00AF60D5" w:rsidP="00AF60D5">
      <w:pPr>
        <w:jc w:val="right"/>
        <w:rPr>
          <w:sz w:val="28"/>
          <w:szCs w:val="28"/>
        </w:rPr>
      </w:pPr>
      <w:r w:rsidRPr="00E8309D">
        <w:rPr>
          <w:sz w:val="28"/>
          <w:szCs w:val="28"/>
        </w:rPr>
        <w:t>Подготовила воспитатель</w:t>
      </w:r>
    </w:p>
    <w:p w:rsidR="00AF60D5" w:rsidRPr="00E8309D" w:rsidRDefault="00AF60D5" w:rsidP="00AF60D5">
      <w:pPr>
        <w:jc w:val="right"/>
        <w:rPr>
          <w:sz w:val="28"/>
          <w:szCs w:val="28"/>
        </w:rPr>
      </w:pPr>
      <w:proofErr w:type="spellStart"/>
      <w:r w:rsidRPr="00E8309D">
        <w:rPr>
          <w:sz w:val="28"/>
          <w:szCs w:val="28"/>
        </w:rPr>
        <w:t>Каирбекова</w:t>
      </w:r>
      <w:proofErr w:type="spellEnd"/>
      <w:r w:rsidRPr="00E8309D">
        <w:rPr>
          <w:sz w:val="28"/>
          <w:szCs w:val="28"/>
        </w:rPr>
        <w:t xml:space="preserve"> М. А.</w:t>
      </w:r>
    </w:p>
    <w:p w:rsidR="00AF60D5" w:rsidRPr="00AF60D5" w:rsidRDefault="00AF60D5" w:rsidP="00AF60D5">
      <w:pPr>
        <w:jc w:val="center"/>
        <w:rPr>
          <w:sz w:val="32"/>
          <w:szCs w:val="32"/>
        </w:rPr>
      </w:pPr>
      <w:r>
        <w:rPr>
          <w:sz w:val="32"/>
          <w:szCs w:val="32"/>
        </w:rPr>
        <w:t>2018</w:t>
      </w:r>
      <w:r w:rsidRPr="00AF60D5">
        <w:rPr>
          <w:sz w:val="32"/>
          <w:szCs w:val="32"/>
        </w:rPr>
        <w:t xml:space="preserve"> г.</w:t>
      </w:r>
    </w:p>
    <w:p w:rsidR="00AF60D5" w:rsidRPr="00AF60D5" w:rsidRDefault="00AF60D5" w:rsidP="00AF60D5">
      <w:pPr>
        <w:rPr>
          <w:rFonts w:ascii="Times New Roman" w:hAnsi="Times New Roman" w:cs="Times New Roman"/>
          <w:sz w:val="28"/>
          <w:szCs w:val="28"/>
          <w:lang w:bidi="ru-RU"/>
        </w:rPr>
      </w:pPr>
      <w:sdt>
        <w:sdtPr>
          <w:rPr>
            <w:noProof/>
            <w:lang w:bidi="ru-RU"/>
          </w:rPr>
          <w:id w:val="-1330137004"/>
          <w:placeholder>
            <w:docPart w:val="6E6A6B620E871B49B56770C689C038BB"/>
          </w:placeholder>
          <w15:appearance w15:val="hidden"/>
        </w:sdtPr>
        <w:sdtEndPr>
          <w:rPr>
            <w:sz w:val="28"/>
            <w:szCs w:val="28"/>
          </w:rPr>
        </w:sdtEndPr>
        <w:sdtContent>
          <w:r w:rsidRPr="00AF60D5">
            <w:rPr>
              <w:rFonts w:ascii="Cambria" w:hAnsi="Cambria"/>
              <w:noProof/>
              <w:color w:val="4472C4" w:themeColor="accent1"/>
              <w:sz w:val="28"/>
              <w:szCs w:val="28"/>
              <w:lang w:bidi="ru-RU"/>
            </w:rPr>
            <w:t>Цель:</w:t>
          </w:r>
        </w:sdtContent>
      </w:sdt>
      <w:r w:rsidRPr="00AF60D5">
        <w:rPr>
          <w:sz w:val="28"/>
          <w:szCs w:val="28"/>
          <w:lang w:bidi="ru-RU"/>
        </w:rPr>
        <w:t xml:space="preserve"> </w:t>
      </w:r>
      <w:r w:rsidRPr="00AF60D5">
        <w:rPr>
          <w:rFonts w:ascii="Times New Roman" w:hAnsi="Times New Roman" w:cs="Times New Roman"/>
          <w:sz w:val="28"/>
          <w:szCs w:val="28"/>
          <w:lang w:bidi="ru-RU"/>
        </w:rPr>
        <w:t>Закрепить знания детей о пожарной безопасности.</w:t>
      </w:r>
    </w:p>
    <w:p w:rsidR="00AF60D5" w:rsidRPr="00AF60D5" w:rsidRDefault="00AF60D5" w:rsidP="00AF60D5">
      <w:pPr>
        <w:rPr>
          <w:rFonts w:ascii="Times New Roman" w:hAnsi="Times New Roman" w:cs="Times New Roman"/>
          <w:color w:val="4472C4" w:themeColor="accent1"/>
          <w:sz w:val="28"/>
          <w:szCs w:val="28"/>
          <w:lang w:bidi="ru-RU"/>
        </w:rPr>
      </w:pPr>
      <w:r w:rsidRPr="00AF60D5">
        <w:rPr>
          <w:rFonts w:ascii="Times New Roman" w:hAnsi="Times New Roman" w:cs="Times New Roman"/>
          <w:color w:val="4472C4" w:themeColor="accent1"/>
          <w:sz w:val="28"/>
          <w:szCs w:val="28"/>
          <w:lang w:bidi="ru-RU"/>
        </w:rPr>
        <w:t xml:space="preserve">Задачи: </w:t>
      </w:r>
    </w:p>
    <w:p w:rsidR="00AF60D5" w:rsidRPr="00AF60D5" w:rsidRDefault="00AF60D5" w:rsidP="00AF60D5">
      <w:pPr>
        <w:rPr>
          <w:rFonts w:ascii="Times New Roman" w:hAnsi="Times New Roman" w:cs="Times New Roman"/>
          <w:sz w:val="28"/>
          <w:szCs w:val="28"/>
          <w:lang w:bidi="ru-RU"/>
        </w:rPr>
      </w:pPr>
      <w:r w:rsidRPr="00AF60D5">
        <w:rPr>
          <w:rFonts w:ascii="Times New Roman" w:hAnsi="Times New Roman" w:cs="Times New Roman"/>
          <w:sz w:val="28"/>
          <w:szCs w:val="28"/>
          <w:lang w:bidi="ru-RU"/>
        </w:rPr>
        <w:t xml:space="preserve">Закрепить понятия «пожарная  безопасность», </w:t>
      </w:r>
    </w:p>
    <w:p w:rsidR="00AF60D5" w:rsidRPr="00AF60D5" w:rsidRDefault="00AF60D5" w:rsidP="00AF60D5">
      <w:pPr>
        <w:rPr>
          <w:rFonts w:ascii="Times New Roman" w:hAnsi="Times New Roman" w:cs="Times New Roman"/>
          <w:sz w:val="28"/>
          <w:szCs w:val="28"/>
          <w:lang w:bidi="ru-RU"/>
        </w:rPr>
      </w:pPr>
      <w:r w:rsidRPr="00AF60D5">
        <w:rPr>
          <w:rFonts w:ascii="Times New Roman" w:hAnsi="Times New Roman" w:cs="Times New Roman"/>
          <w:sz w:val="28"/>
          <w:szCs w:val="28"/>
          <w:lang w:bidi="ru-RU"/>
        </w:rPr>
        <w:t>знание причин возникновение пожара.</w:t>
      </w:r>
    </w:p>
    <w:p w:rsidR="00AF60D5" w:rsidRPr="00AF60D5" w:rsidRDefault="00AF60D5" w:rsidP="00AF60D5">
      <w:pPr>
        <w:rPr>
          <w:rFonts w:ascii="Times New Roman" w:hAnsi="Times New Roman" w:cs="Times New Roman"/>
          <w:sz w:val="28"/>
          <w:szCs w:val="28"/>
          <w:lang w:bidi="ru-RU"/>
        </w:rPr>
      </w:pPr>
      <w:r w:rsidRPr="00AF60D5">
        <w:rPr>
          <w:rFonts w:ascii="Times New Roman" w:hAnsi="Times New Roman" w:cs="Times New Roman"/>
          <w:sz w:val="28"/>
          <w:szCs w:val="28"/>
          <w:lang w:bidi="ru-RU"/>
        </w:rPr>
        <w:t>Развивать внимание, память, мышление, воображение, речь.</w:t>
      </w:r>
    </w:p>
    <w:p w:rsidR="00AF60D5" w:rsidRPr="00AF60D5" w:rsidRDefault="00AF60D5" w:rsidP="00AF60D5">
      <w:pPr>
        <w:rPr>
          <w:rFonts w:ascii="Times New Roman" w:hAnsi="Times New Roman" w:cs="Times New Roman"/>
          <w:sz w:val="28"/>
          <w:szCs w:val="28"/>
          <w:lang w:bidi="ru-RU"/>
        </w:rPr>
      </w:pPr>
      <w:r w:rsidRPr="00AF60D5">
        <w:rPr>
          <w:rFonts w:ascii="Times New Roman" w:hAnsi="Times New Roman" w:cs="Times New Roman"/>
          <w:sz w:val="28"/>
          <w:szCs w:val="28"/>
          <w:lang w:bidi="ru-RU"/>
        </w:rPr>
        <w:t>Воспитывать культуру безопасного поведения.</w:t>
      </w:r>
    </w:p>
    <w:p w:rsidR="00AF60D5" w:rsidRPr="00AF60D5" w:rsidRDefault="00AF60D5" w:rsidP="00AF60D5">
      <w:pPr>
        <w:rPr>
          <w:rFonts w:ascii="Times New Roman" w:hAnsi="Times New Roman" w:cs="Times New Roman"/>
          <w:sz w:val="28"/>
          <w:szCs w:val="28"/>
          <w:lang w:bidi="ru-RU"/>
        </w:rPr>
      </w:pPr>
      <w:r w:rsidRPr="00AF60D5">
        <w:rPr>
          <w:rFonts w:ascii="Times New Roman" w:hAnsi="Times New Roman" w:cs="Times New Roman"/>
          <w:sz w:val="28"/>
          <w:szCs w:val="28"/>
          <w:lang w:bidi="ru-RU"/>
        </w:rPr>
        <w:t>Предварительная работа с родителями: провести беседу с родителями о технике пожарной безопасности; с детьми провели дома беседу и подготовили рисунки на тему «Пожарная безопасно</w:t>
      </w:r>
      <w:r w:rsidRPr="00AF60D5">
        <w:rPr>
          <w:rFonts w:ascii="Times New Roman" w:hAnsi="Times New Roman" w:cs="Times New Roman"/>
          <w:noProof/>
          <w:sz w:val="28"/>
          <w:szCs w:val="28"/>
        </w:rPr>
        <w:t xml:space="preserve"> </w:t>
      </w:r>
    </w:p>
    <w:p w:rsidR="00AF60D5" w:rsidRPr="00E8309D" w:rsidRDefault="00AF60D5" w:rsidP="00AF60D5">
      <w:pPr>
        <w:pStyle w:val="1"/>
        <w:rPr>
          <w:rFonts w:ascii="Times New Roman" w:hAnsi="Times New Roman" w:cs="Times New Roman"/>
          <w:sz w:val="28"/>
          <w:szCs w:val="28"/>
        </w:rPr>
      </w:pPr>
      <w:r w:rsidRPr="00E8309D">
        <w:rPr>
          <w:rFonts w:ascii="Times New Roman" w:hAnsi="Times New Roman" w:cs="Times New Roman"/>
          <w:sz w:val="28"/>
          <w:szCs w:val="28"/>
        </w:rPr>
        <w:t>Ход беседы</w:t>
      </w:r>
    </w:p>
    <w:p w:rsidR="00AF60D5" w:rsidRPr="00E8309D" w:rsidRDefault="00AF60D5" w:rsidP="00AF60D5">
      <w:pPr>
        <w:rPr>
          <w:rFonts w:ascii="Times New Roman" w:hAnsi="Times New Roman" w:cs="Times New Roman"/>
          <w:sz w:val="28"/>
          <w:szCs w:val="28"/>
        </w:rPr>
      </w:pPr>
      <w:r w:rsidRPr="00E8309D">
        <w:rPr>
          <w:rFonts w:ascii="Times New Roman" w:hAnsi="Times New Roman" w:cs="Times New Roman"/>
          <w:sz w:val="28"/>
          <w:szCs w:val="28"/>
        </w:rPr>
        <w:t>Воспитатель: Ребята отгадайте загадку</w:t>
      </w:r>
    </w:p>
    <w:p w:rsidR="00AF60D5" w:rsidRPr="00E8309D" w:rsidRDefault="00AF60D5" w:rsidP="00AF60D5">
      <w:pPr>
        <w:rPr>
          <w:rFonts w:ascii="Times New Roman" w:hAnsi="Times New Roman" w:cs="Times New Roman"/>
          <w:sz w:val="28"/>
          <w:szCs w:val="28"/>
        </w:rPr>
      </w:pPr>
      <w:r w:rsidRPr="00E8309D">
        <w:rPr>
          <w:rFonts w:ascii="Times New Roman" w:hAnsi="Times New Roman" w:cs="Times New Roman"/>
          <w:sz w:val="28"/>
          <w:szCs w:val="28"/>
        </w:rPr>
        <w:t>Без рук, без ног, а на горы быстро ползет</w:t>
      </w:r>
    </w:p>
    <w:p w:rsidR="00AF60D5" w:rsidRPr="00E8309D" w:rsidRDefault="00AF60D5" w:rsidP="00AF60D5">
      <w:pPr>
        <w:rPr>
          <w:rFonts w:ascii="Times New Roman" w:hAnsi="Times New Roman" w:cs="Times New Roman"/>
          <w:sz w:val="28"/>
          <w:szCs w:val="28"/>
        </w:rPr>
      </w:pPr>
      <w:r w:rsidRPr="00E8309D">
        <w:rPr>
          <w:rFonts w:ascii="Times New Roman" w:hAnsi="Times New Roman" w:cs="Times New Roman"/>
          <w:sz w:val="28"/>
          <w:szCs w:val="28"/>
        </w:rPr>
        <w:t>Дети: Огонь</w:t>
      </w:r>
    </w:p>
    <w:p w:rsidR="00AF60D5" w:rsidRPr="00E8309D" w:rsidRDefault="00AF60D5" w:rsidP="00AF60D5">
      <w:pPr>
        <w:rPr>
          <w:rFonts w:ascii="Times New Roman" w:hAnsi="Times New Roman" w:cs="Times New Roman"/>
          <w:sz w:val="28"/>
          <w:szCs w:val="28"/>
        </w:rPr>
      </w:pPr>
      <w:r w:rsidRPr="00E8309D">
        <w:rPr>
          <w:rFonts w:ascii="Times New Roman" w:hAnsi="Times New Roman" w:cs="Times New Roman"/>
          <w:sz w:val="28"/>
          <w:szCs w:val="28"/>
        </w:rPr>
        <w:t>Воспитатель: Ребята о чем эта загадка?</w:t>
      </w:r>
    </w:p>
    <w:p w:rsidR="00AF60D5" w:rsidRPr="00E8309D" w:rsidRDefault="00AF60D5" w:rsidP="00AF60D5">
      <w:pPr>
        <w:rPr>
          <w:rFonts w:ascii="Times New Roman" w:hAnsi="Times New Roman" w:cs="Times New Roman"/>
          <w:sz w:val="28"/>
          <w:szCs w:val="28"/>
        </w:rPr>
      </w:pPr>
      <w:r w:rsidRPr="00E8309D">
        <w:rPr>
          <w:rFonts w:ascii="Times New Roman" w:hAnsi="Times New Roman" w:cs="Times New Roman"/>
          <w:sz w:val="28"/>
          <w:szCs w:val="28"/>
        </w:rPr>
        <w:t>Дети: (ответы)</w:t>
      </w:r>
    </w:p>
    <w:p w:rsidR="00AF60D5" w:rsidRPr="00E8309D" w:rsidRDefault="00AF60D5" w:rsidP="00AF60D5">
      <w:pPr>
        <w:rPr>
          <w:rFonts w:ascii="Times New Roman" w:hAnsi="Times New Roman" w:cs="Times New Roman"/>
          <w:sz w:val="28"/>
          <w:szCs w:val="28"/>
        </w:rPr>
      </w:pPr>
      <w:r w:rsidRPr="00E8309D">
        <w:rPr>
          <w:rFonts w:ascii="Times New Roman" w:hAnsi="Times New Roman" w:cs="Times New Roman"/>
          <w:sz w:val="28"/>
          <w:szCs w:val="28"/>
        </w:rPr>
        <w:t>Воспитатель: Ребята задумывались ли вы над тем, что шалости со спичками и зажигалками могут привести к пожару. А ведь он всегда возникает неожиданно.</w:t>
      </w:r>
    </w:p>
    <w:p w:rsidR="00AF60D5" w:rsidRDefault="00AF60D5" w:rsidP="00AF60D5">
      <w:pPr>
        <w:rPr>
          <w:rFonts w:ascii="Times New Roman" w:hAnsi="Times New Roman" w:cs="Times New Roman"/>
          <w:sz w:val="28"/>
          <w:szCs w:val="28"/>
        </w:rPr>
      </w:pPr>
      <w:r w:rsidRPr="00E8309D">
        <w:rPr>
          <w:rFonts w:ascii="Times New Roman" w:hAnsi="Times New Roman" w:cs="Times New Roman"/>
          <w:sz w:val="28"/>
          <w:szCs w:val="28"/>
        </w:rPr>
        <w:t>Дети: (ответы)</w:t>
      </w:r>
    </w:p>
    <w:p w:rsidR="00AF60D5" w:rsidRPr="00AF60D5" w:rsidRDefault="00AF60D5" w:rsidP="001706AD">
      <w:pPr>
        <w:jc w:val="center"/>
        <w:rPr>
          <w:sz w:val="44"/>
          <w:szCs w:val="44"/>
        </w:rPr>
      </w:pPr>
      <w:r w:rsidRPr="00E8309D"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2EE739C9" wp14:editId="77A0AA2F">
            <wp:extent cx="2968775" cy="2198010"/>
            <wp:effectExtent l="139700" t="127000" r="142875" b="12636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42-17037486.jpg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014832" cy="2232109"/>
                    </a:xfrm>
                    <a:prstGeom prst="rect">
                      <a:avLst/>
                    </a:prstGeom>
                    <a:ln w="38100">
                      <a:solidFill>
                        <a:schemeClr val="bg1"/>
                      </a:solidFill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tbl>
      <w:tblPr>
        <w:tblW w:w="10084" w:type="dxa"/>
        <w:jc w:val="center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4"/>
        <w:gridCol w:w="7486"/>
        <w:gridCol w:w="605"/>
        <w:gridCol w:w="1969"/>
      </w:tblGrid>
      <w:tr w:rsidR="00AF60D5" w:rsidRPr="00E8309D" w:rsidTr="001706AD">
        <w:trPr>
          <w:jc w:val="center"/>
        </w:trPr>
        <w:tc>
          <w:tcPr>
            <w:tcW w:w="10084" w:type="dxa"/>
            <w:gridSpan w:val="4"/>
            <w:vAlign w:val="center"/>
          </w:tcPr>
          <w:p w:rsidR="00AF60D5" w:rsidRPr="00E8309D" w:rsidRDefault="00AF60D5" w:rsidP="00AF60D5">
            <w:pPr>
              <w:pStyle w:val="2"/>
              <w:jc w:val="both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 w:rsidRPr="00E8309D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lastRenderedPageBreak/>
              <w:t>Дети как вы понимаете выражение «С огнем не играй, пожар не затевай»?</w:t>
            </w:r>
          </w:p>
          <w:p w:rsidR="00AF60D5" w:rsidRPr="00E8309D" w:rsidRDefault="00AF60D5" w:rsidP="00AF60D5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bookmarkStart w:id="0" w:name="OLE_LINK1"/>
            <w:bookmarkStart w:id="1" w:name="OLE_LINK2"/>
            <w:r>
              <w:rPr>
                <w:rFonts w:ascii="Times New Roman" w:hAnsi="Times New Roman" w:cs="Times New Roman"/>
                <w:sz w:val="28"/>
                <w:szCs w:val="28"/>
              </w:rPr>
              <w:t>Дети: (ответы)</w:t>
            </w:r>
          </w:p>
          <w:bookmarkEnd w:id="0"/>
          <w:bookmarkEnd w:id="1"/>
          <w:p w:rsidR="00AF60D5" w:rsidRPr="00E8309D" w:rsidRDefault="00AF60D5" w:rsidP="00AF60D5">
            <w:pPr>
              <w:pStyle w:val="a3"/>
              <w:ind w:left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E8309D">
              <w:rPr>
                <w:rFonts w:ascii="Times New Roman" w:hAnsi="Times New Roman" w:cs="Times New Roman"/>
                <w:sz w:val="28"/>
                <w:szCs w:val="28"/>
              </w:rPr>
              <w:t>Воспитатель: Пожар – это страшное несчастье. Его последствия измеряются не только деньгами, но и человеческими жизнями. Но если полностью следовать всем правилам противопожарной безопасности, этого можно избежать. Помните, чтобы не возник пожар осторожно обращайтесь с огнем. Все вы знаете, что спички детям не игрушка. И это действительно так. Не балуйтесь со спичками, и не давайте шалить подобным образом своим друзьям.</w:t>
            </w:r>
          </w:p>
        </w:tc>
      </w:tr>
      <w:tr w:rsidR="00AF60D5" w:rsidRPr="00E8309D" w:rsidTr="001706AD">
        <w:trPr>
          <w:jc w:val="center"/>
        </w:trPr>
        <w:tc>
          <w:tcPr>
            <w:tcW w:w="10084" w:type="dxa"/>
            <w:gridSpan w:val="4"/>
          </w:tcPr>
          <w:p w:rsidR="00AF60D5" w:rsidRDefault="00AF60D5" w:rsidP="00EC1871">
            <w:pPr>
              <w:ind w:left="709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F60D5" w:rsidRPr="00E8309D" w:rsidRDefault="00AF60D5" w:rsidP="00AF60D5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E8309D">
              <w:rPr>
                <w:rFonts w:ascii="Times New Roman" w:hAnsi="Times New Roman" w:cs="Times New Roman"/>
                <w:noProof/>
                <w:sz w:val="28"/>
                <w:szCs w:val="28"/>
                <w:lang w:val="en-US"/>
              </w:rPr>
              <w:drawing>
                <wp:inline distT="0" distB="0" distL="0" distR="0" wp14:anchorId="69E8657A" wp14:editId="1389F2B5">
                  <wp:extent cx="4773727" cy="2609636"/>
                  <wp:effectExtent l="152400" t="139700" r="154305" b="133985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42-24049549.jpg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92356" cy="2619820"/>
                          </a:xfrm>
                          <a:prstGeom prst="rect">
                            <a:avLst/>
                          </a:prstGeom>
                          <a:ln w="38100">
                            <a:solidFill>
                              <a:schemeClr val="bg1"/>
                            </a:solidFill>
                          </a:ln>
                          <a:effectLst>
                            <a:outerShdw blurRad="63500" sx="102000" sy="102000" algn="ctr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706AD" w:rsidRPr="00FC51B5" w:rsidTr="001706AD">
        <w:trPr>
          <w:gridAfter w:val="1"/>
          <w:wAfter w:w="1969" w:type="dxa"/>
          <w:jc w:val="center"/>
        </w:trPr>
        <w:tc>
          <w:tcPr>
            <w:tcW w:w="24" w:type="dxa"/>
          </w:tcPr>
          <w:p w:rsidR="001706AD" w:rsidRPr="00E8309D" w:rsidRDefault="001706AD" w:rsidP="001706AD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7486" w:type="dxa"/>
            <w:vAlign w:val="center"/>
          </w:tcPr>
          <w:p w:rsidR="001706AD" w:rsidRPr="00FC51B5" w:rsidRDefault="001706AD" w:rsidP="001706A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605" w:type="dxa"/>
          </w:tcPr>
          <w:p w:rsidR="001706AD" w:rsidRPr="00FC51B5" w:rsidRDefault="001706AD" w:rsidP="001706AD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1706AD" w:rsidRDefault="001706AD" w:rsidP="001706A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Воспитатель:</w:t>
      </w:r>
      <w:r w:rsidR="00502347">
        <w:rPr>
          <w:rFonts w:ascii="Times New Roman" w:hAnsi="Times New Roman" w:cs="Times New Roman"/>
          <w:sz w:val="28"/>
          <w:szCs w:val="28"/>
        </w:rPr>
        <w:t xml:space="preserve"> Кто такие по</w:t>
      </w:r>
      <w:r>
        <w:rPr>
          <w:rFonts w:ascii="Times New Roman" w:hAnsi="Times New Roman" w:cs="Times New Roman"/>
          <w:sz w:val="28"/>
          <w:szCs w:val="28"/>
        </w:rPr>
        <w:t>жарники</w:t>
      </w:r>
      <w:r w:rsidRPr="00E8309D">
        <w:rPr>
          <w:rFonts w:ascii="Times New Roman" w:hAnsi="Times New Roman" w:cs="Times New Roman"/>
          <w:sz w:val="28"/>
          <w:szCs w:val="28"/>
        </w:rPr>
        <w:t xml:space="preserve">? </w:t>
      </w:r>
    </w:p>
    <w:p w:rsidR="001706AD" w:rsidRDefault="001706AD" w:rsidP="001706A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 их можно вызвать?</w:t>
      </w:r>
    </w:p>
    <w:p w:rsidR="001706AD" w:rsidRDefault="001706AD" w:rsidP="001706A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Можно ли вызвать их ради шутки?</w:t>
      </w:r>
    </w:p>
    <w:p w:rsidR="001706AD" w:rsidRDefault="001706AD" w:rsidP="001706A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Какие правила безопасности надо соблюдать, чтобы не возник пожар?</w:t>
      </w:r>
    </w:p>
    <w:p w:rsidR="001706AD" w:rsidRDefault="001706AD" w:rsidP="001706AD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Дети: (ответы) </w:t>
      </w:r>
    </w:p>
    <w:p w:rsidR="00AF60D5" w:rsidRDefault="001706AD" w:rsidP="001706AD">
      <w:pPr>
        <w:rPr>
          <w:rFonts w:ascii="Arial" w:hAnsi="Arial" w:cs="Arial"/>
          <w:color w:val="0E0E0E"/>
          <w:sz w:val="28"/>
          <w:szCs w:val="28"/>
        </w:rPr>
      </w:pPr>
      <w:r w:rsidRPr="00B521DE">
        <w:rPr>
          <w:rFonts w:ascii="Arial" w:hAnsi="Arial" w:cs="Arial"/>
          <w:color w:val="0E0E0E"/>
          <w:sz w:val="28"/>
          <w:szCs w:val="28"/>
        </w:rPr>
        <w:t xml:space="preserve">Воспитатель: </w:t>
      </w:r>
      <w:r>
        <w:rPr>
          <w:rFonts w:ascii="Arial" w:hAnsi="Arial" w:cs="Arial"/>
          <w:color w:val="0E0E0E"/>
          <w:sz w:val="28"/>
          <w:szCs w:val="28"/>
        </w:rPr>
        <w:t>Ребята посмотрите вокруг себя и перечислите мне предметы находящиеся в группе, которые горят и не горят</w:t>
      </w:r>
      <w:r>
        <w:rPr>
          <w:rFonts w:ascii="Arial" w:hAnsi="Arial" w:cs="Arial"/>
          <w:color w:val="0E0E0E"/>
          <w:sz w:val="28"/>
          <w:szCs w:val="28"/>
        </w:rPr>
        <w:t>.</w:t>
      </w:r>
    </w:p>
    <w:p w:rsidR="001706AD" w:rsidRDefault="001706AD" w:rsidP="001706AD">
      <w:pPr>
        <w:rPr>
          <w:rFonts w:ascii="Arial" w:hAnsi="Arial" w:cs="Arial"/>
          <w:color w:val="0E0E0E"/>
          <w:sz w:val="28"/>
          <w:szCs w:val="28"/>
        </w:rPr>
      </w:pPr>
      <w:r>
        <w:rPr>
          <w:rFonts w:ascii="Arial" w:hAnsi="Arial" w:cs="Arial"/>
          <w:color w:val="0E0E0E"/>
          <w:sz w:val="28"/>
          <w:szCs w:val="28"/>
        </w:rPr>
        <w:t>Дети: (ответы).</w:t>
      </w:r>
    </w:p>
    <w:p w:rsidR="001706AD" w:rsidRDefault="001706AD" w:rsidP="001706AD">
      <w:pPr>
        <w:rPr>
          <w:rFonts w:ascii="Arial" w:hAnsi="Arial" w:cs="Arial"/>
          <w:color w:val="0E0E0E"/>
          <w:sz w:val="28"/>
          <w:szCs w:val="28"/>
        </w:rPr>
      </w:pPr>
    </w:p>
    <w:p w:rsidR="001706AD" w:rsidRDefault="001706AD" w:rsidP="001706AD">
      <w:pPr>
        <w:jc w:val="center"/>
        <w:rPr>
          <w:sz w:val="44"/>
          <w:szCs w:val="44"/>
        </w:rPr>
      </w:pPr>
      <w:r w:rsidRPr="00E8309D">
        <w:rPr>
          <w:rFonts w:ascii="Times New Roman" w:hAnsi="Times New Roman" w:cs="Times New Roman"/>
          <w:noProof/>
          <w:sz w:val="28"/>
          <w:szCs w:val="28"/>
          <w:lang w:val="en-US"/>
        </w:rPr>
        <w:lastRenderedPageBreak/>
        <w:drawing>
          <wp:inline distT="0" distB="0" distL="0" distR="0" wp14:anchorId="1F9E9945" wp14:editId="226AA982">
            <wp:extent cx="3637052" cy="4849403"/>
            <wp:effectExtent l="139700" t="152400" r="135255" b="15494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42-24049212.jpg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658123" cy="4877497"/>
                    </a:xfrm>
                    <a:prstGeom prst="rect">
                      <a:avLst/>
                    </a:prstGeom>
                    <a:ln w="38100">
                      <a:solidFill>
                        <a:schemeClr val="bg1"/>
                      </a:solidFill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1706AD" w:rsidRDefault="001706AD" w:rsidP="001706AD">
      <w:pPr>
        <w:rPr>
          <w:sz w:val="44"/>
          <w:szCs w:val="44"/>
        </w:rPr>
      </w:pPr>
      <w:r>
        <w:rPr>
          <w:sz w:val="44"/>
          <w:szCs w:val="44"/>
        </w:rPr>
        <w:t>Физкультурная минутка:</w:t>
      </w:r>
    </w:p>
    <w:tbl>
      <w:tblPr>
        <w:tblW w:w="0" w:type="auto"/>
        <w:tblInd w:w="-108" w:type="dxa"/>
        <w:tblBorders>
          <w:top w:val="nil"/>
          <w:left w:val="nil"/>
          <w:right w:val="nil"/>
        </w:tblBorders>
        <w:tblLayout w:type="fixed"/>
        <w:tblLook w:val="0000" w:firstRow="0" w:lastRow="0" w:firstColumn="0" w:lastColumn="0" w:noHBand="0" w:noVBand="0"/>
      </w:tblPr>
      <w:tblGrid>
        <w:gridCol w:w="2323"/>
        <w:gridCol w:w="3791"/>
      </w:tblGrid>
      <w:tr w:rsidR="00502347">
        <w:tblPrEx>
          <w:tblCellMar>
            <w:top w:w="0" w:type="dxa"/>
            <w:bottom w:w="0" w:type="dxa"/>
          </w:tblCellMar>
        </w:tblPrEx>
        <w:tc>
          <w:tcPr>
            <w:tcW w:w="2323" w:type="dxa"/>
            <w:tcMar>
              <w:top w:w="100" w:type="nil"/>
              <w:left w:w="100" w:type="nil"/>
              <w:bottom w:w="100" w:type="nil"/>
              <w:right w:w="100" w:type="nil"/>
            </w:tcMar>
          </w:tcPr>
          <w:p w:rsidR="00502347" w:rsidRDefault="00502347">
            <w:pPr>
              <w:autoSpaceDE w:val="0"/>
              <w:autoSpaceDN w:val="0"/>
              <w:adjustRightInd w:val="0"/>
              <w:spacing w:after="0" w:line="240" w:lineRule="auto"/>
              <w:rPr>
                <w:rFonts w:ascii="Helvetica Neue" w:hAnsi="Helvetica Neue" w:cs="Helvetica Neue"/>
                <w:color w:val="262626"/>
                <w:sz w:val="28"/>
                <w:szCs w:val="28"/>
              </w:rPr>
            </w:pPr>
            <w:r>
              <w:rPr>
                <w:rFonts w:ascii="Helvetica Neue" w:hAnsi="Helvetica Neue" w:cs="Helvetica Neue"/>
                <w:color w:val="262626"/>
                <w:sz w:val="28"/>
                <w:szCs w:val="28"/>
              </w:rPr>
              <w:t>Если же стряслась беда,</w:t>
            </w:r>
          </w:p>
          <w:p w:rsidR="00502347" w:rsidRDefault="00502347">
            <w:pPr>
              <w:autoSpaceDE w:val="0"/>
              <w:autoSpaceDN w:val="0"/>
              <w:adjustRightInd w:val="0"/>
              <w:spacing w:after="0" w:line="240" w:lineRule="auto"/>
              <w:rPr>
                <w:rFonts w:ascii="Helvetica Neue" w:hAnsi="Helvetica Neue" w:cs="Helvetica Neue"/>
                <w:color w:val="262626"/>
                <w:sz w:val="28"/>
                <w:szCs w:val="28"/>
              </w:rPr>
            </w:pPr>
            <w:r>
              <w:rPr>
                <w:rFonts w:ascii="Helvetica Neue" w:hAnsi="Helvetica Neue" w:cs="Helvetica Neue"/>
                <w:color w:val="262626"/>
                <w:sz w:val="28"/>
                <w:szCs w:val="28"/>
              </w:rPr>
              <w:t>Не теряйтесь никогда.</w:t>
            </w:r>
          </w:p>
          <w:p w:rsidR="00502347" w:rsidRDefault="00502347">
            <w:pPr>
              <w:autoSpaceDE w:val="0"/>
              <w:autoSpaceDN w:val="0"/>
              <w:adjustRightInd w:val="0"/>
              <w:spacing w:after="0" w:line="240" w:lineRule="auto"/>
              <w:rPr>
                <w:rFonts w:ascii="Helvetica Neue" w:hAnsi="Helvetica Neue" w:cs="Helvetica Neue"/>
                <w:color w:val="262626"/>
                <w:sz w:val="28"/>
                <w:szCs w:val="28"/>
              </w:rPr>
            </w:pPr>
            <w:r>
              <w:rPr>
                <w:rFonts w:ascii="Helvetica Neue" w:hAnsi="Helvetica Neue" w:cs="Helvetica Neue"/>
                <w:color w:val="262626"/>
                <w:sz w:val="28"/>
                <w:szCs w:val="28"/>
              </w:rPr>
              <w:t>Действуйте умело.</w:t>
            </w:r>
          </w:p>
          <w:p w:rsidR="00502347" w:rsidRDefault="00502347">
            <w:pPr>
              <w:autoSpaceDE w:val="0"/>
              <w:autoSpaceDN w:val="0"/>
              <w:adjustRightInd w:val="0"/>
              <w:spacing w:after="0" w:line="240" w:lineRule="auto"/>
              <w:rPr>
                <w:rFonts w:ascii="Helvetica Neue" w:hAnsi="Helvetica Neue" w:cs="Helvetica Neue"/>
                <w:color w:val="262626"/>
                <w:sz w:val="28"/>
                <w:szCs w:val="28"/>
              </w:rPr>
            </w:pPr>
            <w:r>
              <w:rPr>
                <w:rFonts w:ascii="Helvetica Neue" w:hAnsi="Helvetica Neue" w:cs="Helvetica Neue"/>
                <w:color w:val="262626"/>
                <w:sz w:val="28"/>
                <w:szCs w:val="28"/>
              </w:rPr>
              <w:t>Нужно “01” набрать,</w:t>
            </w:r>
          </w:p>
          <w:p w:rsidR="00502347" w:rsidRDefault="00502347">
            <w:pPr>
              <w:autoSpaceDE w:val="0"/>
              <w:autoSpaceDN w:val="0"/>
              <w:adjustRightInd w:val="0"/>
              <w:spacing w:after="0" w:line="240" w:lineRule="auto"/>
              <w:rPr>
                <w:rFonts w:ascii="Helvetica Neue" w:hAnsi="Helvetica Neue" w:cs="Helvetica Neue"/>
                <w:color w:val="262626"/>
                <w:sz w:val="28"/>
                <w:szCs w:val="28"/>
              </w:rPr>
            </w:pPr>
            <w:r>
              <w:rPr>
                <w:rFonts w:ascii="Helvetica Neue" w:hAnsi="Helvetica Neue" w:cs="Helvetica Neue"/>
                <w:color w:val="262626"/>
                <w:sz w:val="28"/>
                <w:szCs w:val="28"/>
              </w:rPr>
              <w:t>И пожарных вызывать.</w:t>
            </w:r>
          </w:p>
        </w:tc>
        <w:tc>
          <w:tcPr>
            <w:tcW w:w="3791" w:type="dxa"/>
            <w:tcMar>
              <w:top w:w="100" w:type="nil"/>
              <w:left w:w="100" w:type="nil"/>
              <w:bottom w:w="100" w:type="nil"/>
              <w:right w:w="100" w:type="nil"/>
            </w:tcMar>
          </w:tcPr>
          <w:p w:rsidR="00502347" w:rsidRDefault="00502347">
            <w:pPr>
              <w:autoSpaceDE w:val="0"/>
              <w:autoSpaceDN w:val="0"/>
              <w:adjustRightInd w:val="0"/>
              <w:spacing w:after="0" w:line="240" w:lineRule="auto"/>
              <w:rPr>
                <w:rFonts w:ascii="Helvetica Neue" w:hAnsi="Helvetica Neue" w:cs="Helvetica Neue"/>
                <w:color w:val="262626"/>
                <w:sz w:val="28"/>
                <w:szCs w:val="28"/>
              </w:rPr>
            </w:pPr>
            <w:r>
              <w:rPr>
                <w:rFonts w:ascii="Helvetica Neue" w:hAnsi="Helvetica Neue" w:cs="Helvetica Neue"/>
                <w:color w:val="262626"/>
                <w:sz w:val="28"/>
                <w:szCs w:val="28"/>
              </w:rPr>
              <w:t>- закрыть оба глаза</w:t>
            </w:r>
          </w:p>
          <w:p w:rsidR="00502347" w:rsidRDefault="00502347">
            <w:pPr>
              <w:autoSpaceDE w:val="0"/>
              <w:autoSpaceDN w:val="0"/>
              <w:adjustRightInd w:val="0"/>
              <w:spacing w:after="0" w:line="240" w:lineRule="auto"/>
              <w:rPr>
                <w:rFonts w:ascii="Helvetica Neue" w:hAnsi="Helvetica Neue" w:cs="Helvetica Neue"/>
                <w:color w:val="262626"/>
                <w:sz w:val="28"/>
                <w:szCs w:val="28"/>
              </w:rPr>
            </w:pPr>
            <w:r>
              <w:rPr>
                <w:rFonts w:ascii="Helvetica Neue" w:hAnsi="Helvetica Neue" w:cs="Helvetica Neue"/>
                <w:color w:val="262626"/>
                <w:sz w:val="28"/>
                <w:szCs w:val="28"/>
              </w:rPr>
              <w:t>- руки на пояс, повороты вправо-влево</w:t>
            </w:r>
          </w:p>
          <w:p w:rsidR="00502347" w:rsidRDefault="00502347">
            <w:pPr>
              <w:autoSpaceDE w:val="0"/>
              <w:autoSpaceDN w:val="0"/>
              <w:adjustRightInd w:val="0"/>
              <w:spacing w:after="0" w:line="240" w:lineRule="auto"/>
              <w:rPr>
                <w:rFonts w:ascii="Helvetica Neue" w:hAnsi="Helvetica Neue" w:cs="Helvetica Neue"/>
                <w:color w:val="262626"/>
                <w:sz w:val="28"/>
                <w:szCs w:val="28"/>
              </w:rPr>
            </w:pPr>
            <w:r>
              <w:rPr>
                <w:rFonts w:ascii="Helvetica Neue" w:hAnsi="Helvetica Neue" w:cs="Helvetica Neue"/>
                <w:color w:val="262626"/>
                <w:sz w:val="28"/>
                <w:szCs w:val="28"/>
              </w:rPr>
              <w:t>- шагать на месте</w:t>
            </w:r>
          </w:p>
          <w:p w:rsidR="00502347" w:rsidRDefault="00502347">
            <w:pPr>
              <w:autoSpaceDE w:val="0"/>
              <w:autoSpaceDN w:val="0"/>
              <w:adjustRightInd w:val="0"/>
              <w:spacing w:after="0" w:line="240" w:lineRule="auto"/>
              <w:rPr>
                <w:rFonts w:ascii="Helvetica Neue" w:hAnsi="Helvetica Neue" w:cs="Helvetica Neue"/>
                <w:color w:val="262626"/>
                <w:sz w:val="28"/>
                <w:szCs w:val="28"/>
              </w:rPr>
            </w:pPr>
            <w:r>
              <w:rPr>
                <w:rFonts w:ascii="Helvetica Neue" w:hAnsi="Helvetica Neue" w:cs="Helvetica Neue"/>
                <w:color w:val="262626"/>
                <w:sz w:val="28"/>
                <w:szCs w:val="28"/>
              </w:rPr>
              <w:t>- в воздухе рисуют “01”</w:t>
            </w:r>
          </w:p>
        </w:tc>
      </w:tr>
    </w:tbl>
    <w:p w:rsidR="00502347" w:rsidRDefault="00502347" w:rsidP="001706AD">
      <w:pPr>
        <w:rPr>
          <w:sz w:val="44"/>
          <w:szCs w:val="44"/>
        </w:rPr>
      </w:pPr>
    </w:p>
    <w:p w:rsidR="007B3B23" w:rsidRDefault="007B3B23" w:rsidP="007B3B23">
      <w:pPr>
        <w:jc w:val="center"/>
        <w:rPr>
          <w:sz w:val="44"/>
          <w:szCs w:val="44"/>
        </w:rPr>
      </w:pPr>
      <w:r w:rsidRPr="00E8309D">
        <w:rPr>
          <w:rFonts w:ascii="Times New Roman" w:hAnsi="Times New Roman" w:cs="Times New Roman"/>
          <w:noProof/>
          <w:sz w:val="28"/>
          <w:szCs w:val="28"/>
          <w:lang w:val="en-US"/>
        </w:rPr>
        <w:lastRenderedPageBreak/>
        <w:drawing>
          <wp:inline distT="0" distB="0" distL="0" distR="0" wp14:anchorId="702DD183" wp14:editId="28CB7C36">
            <wp:extent cx="3835400" cy="2856216"/>
            <wp:effectExtent l="152400" t="139700" r="152400" b="14160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42-18239020.jpg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850695" cy="2867606"/>
                    </a:xfrm>
                    <a:prstGeom prst="rect">
                      <a:avLst/>
                    </a:prstGeom>
                    <a:ln w="38100">
                      <a:solidFill>
                        <a:schemeClr val="bg1"/>
                      </a:solidFill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</wp:inline>
        </w:drawing>
      </w:r>
    </w:p>
    <w:p w:rsidR="007B3B23" w:rsidRPr="00E8309D" w:rsidRDefault="007B3B23" w:rsidP="007B3B23">
      <w:pPr>
        <w:pStyle w:val="1"/>
        <w:rPr>
          <w:rFonts w:ascii="Times New Roman" w:hAnsi="Times New Roman" w:cs="Times New Roman"/>
          <w:sz w:val="28"/>
          <w:szCs w:val="28"/>
        </w:rPr>
      </w:pPr>
      <w:r w:rsidRPr="00E8309D">
        <w:rPr>
          <w:rFonts w:ascii="Times New Roman" w:hAnsi="Times New Roman" w:cs="Times New Roman"/>
          <w:sz w:val="28"/>
          <w:szCs w:val="28"/>
        </w:rPr>
        <w:t>Рассматривание и обсуждение ситуативных рисунков подготовленных дома.</w:t>
      </w:r>
    </w:p>
    <w:p w:rsidR="007B3B23" w:rsidRPr="00E8309D" w:rsidRDefault="007B3B23" w:rsidP="007B3B23">
      <w:pPr>
        <w:rPr>
          <w:rFonts w:ascii="Times New Roman" w:hAnsi="Times New Roman" w:cs="Times New Roman"/>
          <w:sz w:val="28"/>
          <w:szCs w:val="28"/>
        </w:rPr>
      </w:pPr>
      <w:r w:rsidRPr="00E8309D">
        <w:rPr>
          <w:rFonts w:ascii="Times New Roman" w:hAnsi="Times New Roman" w:cs="Times New Roman"/>
          <w:sz w:val="28"/>
          <w:szCs w:val="28"/>
        </w:rPr>
        <w:t xml:space="preserve">Воспитатель: а сейчас давайте рассмотрим рисунки, которые вы подготовили дома с родителями. </w:t>
      </w:r>
    </w:p>
    <w:p w:rsidR="007B3B23" w:rsidRPr="00502347" w:rsidRDefault="007B3B23" w:rsidP="007B3B23">
      <w:pPr>
        <w:rPr>
          <w:rFonts w:ascii="Times New Roman" w:hAnsi="Times New Roman" w:cs="Times New Roman"/>
          <w:b/>
          <w:sz w:val="28"/>
          <w:szCs w:val="28"/>
        </w:rPr>
      </w:pPr>
      <w:r w:rsidRPr="00502347">
        <w:rPr>
          <w:rFonts w:ascii="Times New Roman" w:hAnsi="Times New Roman" w:cs="Times New Roman"/>
          <w:b/>
          <w:sz w:val="28"/>
          <w:szCs w:val="28"/>
        </w:rPr>
        <w:t>Беседа на тему, к</w:t>
      </w:r>
      <w:r w:rsidRPr="00502347">
        <w:rPr>
          <w:rFonts w:ascii="Times New Roman" w:hAnsi="Times New Roman" w:cs="Times New Roman"/>
          <w:b/>
          <w:sz w:val="28"/>
          <w:szCs w:val="28"/>
        </w:rPr>
        <w:t>акую ситуацию ребенок изобразил.</w:t>
      </w:r>
    </w:p>
    <w:p w:rsidR="00502347" w:rsidRDefault="00502347" w:rsidP="007B3B23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Итог: Нельзя играть </w:t>
      </w:r>
      <w:r>
        <w:rPr>
          <w:rFonts w:ascii="Times New Roman" w:hAnsi="Times New Roman" w:cs="Times New Roman"/>
          <w:sz w:val="28"/>
          <w:szCs w:val="28"/>
        </w:rPr>
        <w:t>со спичками и зажигалками. Уходя из дома, не заб</w:t>
      </w:r>
      <w:r>
        <w:rPr>
          <w:rFonts w:ascii="Times New Roman" w:hAnsi="Times New Roman" w:cs="Times New Roman"/>
          <w:sz w:val="28"/>
          <w:szCs w:val="28"/>
        </w:rPr>
        <w:t>ывайте выключать электроприборы.</w:t>
      </w:r>
    </w:p>
    <w:p w:rsidR="007B3B23" w:rsidRPr="00AF60D5" w:rsidRDefault="00502347" w:rsidP="00502347">
      <w:pPr>
        <w:jc w:val="center"/>
        <w:rPr>
          <w:sz w:val="44"/>
          <w:szCs w:val="44"/>
        </w:rPr>
      </w:pPr>
      <w:bookmarkStart w:id="2" w:name="_GoBack"/>
      <w:r w:rsidRPr="00B521DE">
        <w:rPr>
          <w:noProof/>
          <w:sz w:val="28"/>
          <w:szCs w:val="28"/>
          <w:lang w:val="en-US"/>
        </w:rPr>
        <w:drawing>
          <wp:anchor distT="0" distB="0" distL="114300" distR="114300" simplePos="0" relativeHeight="251661312" behindDoc="1" locked="0" layoutInCell="1" allowOverlap="1" wp14:anchorId="45671045" wp14:editId="1DE8057A">
            <wp:simplePos x="0" y="0"/>
            <wp:positionH relativeFrom="page">
              <wp:posOffset>1397284</wp:posOffset>
            </wp:positionH>
            <wp:positionV relativeFrom="page">
              <wp:posOffset>6719299</wp:posOffset>
            </wp:positionV>
            <wp:extent cx="5116531" cy="3512838"/>
            <wp:effectExtent l="165100" t="139700" r="167005" b="144780"/>
            <wp:wrapNone/>
            <wp:docPr id="4" name="Рисунок 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42-24049212.jp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163299" cy="3544947"/>
                    </a:xfrm>
                    <a:prstGeom prst="rect">
                      <a:avLst/>
                    </a:prstGeom>
                    <a:ln w="38100">
                      <a:solidFill>
                        <a:schemeClr val="bg1"/>
                      </a:solidFill>
                    </a:ln>
                    <a:effectLst>
                      <a:outerShdw blurRad="63500" sx="102000" sy="102000" algn="ctr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2"/>
      <w:r>
        <w:rPr>
          <w:sz w:val="44"/>
          <w:szCs w:val="44"/>
        </w:rPr>
        <w:t>Домашняя работа с родителя.</w:t>
      </w:r>
    </w:p>
    <w:sectPr w:rsidR="007B3B23" w:rsidRPr="00AF60D5" w:rsidSect="003D4CEC">
      <w:pgSz w:w="11900" w:h="16840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Helvetica Neue">
    <w:panose1 w:val="02000503000000020004"/>
    <w:charset w:val="00"/>
    <w:family w:val="auto"/>
    <w:pitch w:val="variable"/>
    <w:sig w:usb0="E50002FF" w:usb1="500079DB" w:usb2="00000010" w:usb3="00000000" w:csb0="0000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3"/>
  <w:proofState w:spelling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F60D5"/>
    <w:rsid w:val="001706AD"/>
    <w:rsid w:val="003D4CEC"/>
    <w:rsid w:val="00502347"/>
    <w:rsid w:val="007B3B23"/>
    <w:rsid w:val="009E7B56"/>
    <w:rsid w:val="00AF60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E7D4EDE"/>
  <w15:chartTrackingRefBased/>
  <w15:docId w15:val="{09572453-E10D-9C4E-8866-F1130F8E1BB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4"/>
        <w:szCs w:val="24"/>
        <w:lang w:val="ru-RU" w:eastAsia="en-US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4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iPriority="8" w:unhideWhenUsed="1" w:qFormat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AF60D5"/>
    <w:pPr>
      <w:spacing w:after="200" w:line="288" w:lineRule="auto"/>
    </w:pPr>
    <w:rPr>
      <w:sz w:val="20"/>
      <w:szCs w:val="20"/>
    </w:rPr>
  </w:style>
  <w:style w:type="paragraph" w:styleId="1">
    <w:name w:val="heading 1"/>
    <w:basedOn w:val="a"/>
    <w:next w:val="a"/>
    <w:link w:val="10"/>
    <w:uiPriority w:val="4"/>
    <w:qFormat/>
    <w:rsid w:val="00AF60D5"/>
    <w:pPr>
      <w:keepNext/>
      <w:keepLines/>
      <w:spacing w:before="480" w:after="120"/>
      <w:contextualSpacing/>
      <w:outlineLvl w:val="0"/>
    </w:pPr>
    <w:rPr>
      <w:rFonts w:asciiTheme="majorHAnsi" w:eastAsiaTheme="majorEastAsia" w:hAnsiTheme="majorHAnsi" w:cstheme="majorBidi"/>
      <w:color w:val="4472C4" w:themeColor="accent1"/>
      <w:sz w:val="36"/>
      <w:szCs w:val="32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AF60D5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4"/>
    <w:rsid w:val="00AF60D5"/>
    <w:rPr>
      <w:rFonts w:asciiTheme="majorHAnsi" w:eastAsiaTheme="majorEastAsia" w:hAnsiTheme="majorHAnsi" w:cstheme="majorBidi"/>
      <w:color w:val="4472C4" w:themeColor="accent1"/>
      <w:sz w:val="36"/>
      <w:szCs w:val="32"/>
    </w:rPr>
  </w:style>
  <w:style w:type="character" w:customStyle="1" w:styleId="20">
    <w:name w:val="Заголовок 2 Знак"/>
    <w:basedOn w:val="a0"/>
    <w:link w:val="2"/>
    <w:uiPriority w:val="9"/>
    <w:semiHidden/>
    <w:rsid w:val="00AF60D5"/>
    <w:rPr>
      <w:rFonts w:asciiTheme="majorHAnsi" w:eastAsiaTheme="majorEastAsia" w:hAnsiTheme="majorHAnsi" w:cstheme="majorBidi"/>
      <w:color w:val="2F5496" w:themeColor="accent1" w:themeShade="BF"/>
      <w:sz w:val="26"/>
      <w:szCs w:val="26"/>
    </w:rPr>
  </w:style>
  <w:style w:type="paragraph" w:styleId="a3">
    <w:name w:val="Normal Indent"/>
    <w:basedOn w:val="a"/>
    <w:uiPriority w:val="8"/>
    <w:unhideWhenUsed/>
    <w:qFormat/>
    <w:rsid w:val="00AF60D5"/>
    <w:pPr>
      <w:ind w:left="720"/>
      <w:jc w:val="right"/>
    </w:pPr>
  </w:style>
  <w:style w:type="paragraph" w:styleId="a4">
    <w:name w:val="No Spacing"/>
    <w:uiPriority w:val="1"/>
    <w:qFormat/>
    <w:rsid w:val="001706AD"/>
    <w:rPr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jpg"/><Relationship Id="rId12" Type="http://schemas.openxmlformats.org/officeDocument/2006/relationships/glossaryDocument" Target="glossary/document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jpg"/><Relationship Id="rId10" Type="http://schemas.openxmlformats.org/officeDocument/2006/relationships/image" Target="media/image7.jpg"/><Relationship Id="rId4" Type="http://schemas.openxmlformats.org/officeDocument/2006/relationships/image" Target="media/image1.jpg"/><Relationship Id="rId9" Type="http://schemas.openxmlformats.org/officeDocument/2006/relationships/image" Target="media/image6.jp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docParts>
    <w:docPart>
      <w:docPartPr>
        <w:name w:val="6E6A6B620E871B49B56770C689C038BB"/>
        <w:category>
          <w:name w:val="Общие"/>
          <w:gallery w:val="placeholder"/>
        </w:category>
        <w:types>
          <w:type w:val="bbPlcHdr"/>
        </w:types>
        <w:behaviors>
          <w:behavior w:val="content"/>
        </w:behaviors>
        <w:guid w:val="{ADC74FDA-AA8F-5F49-B5FA-CA0903299B5B}"/>
      </w:docPartPr>
      <w:docPartBody>
        <w:p w:rsidR="00000000" w:rsidRDefault="00D41600" w:rsidP="00D41600">
          <w:pPr>
            <w:pStyle w:val="6E6A6B620E871B49B56770C689C038BB"/>
          </w:pPr>
          <w:r>
            <w:rPr>
              <w:noProof/>
              <w:lang w:bidi="ru-RU"/>
            </w:rPr>
            <w:t>Заголовок 1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Helvetica Neue">
    <w:panose1 w:val="02000503000000020004"/>
    <w:charset w:val="00"/>
    <w:family w:val="auto"/>
    <w:pitch w:val="variable"/>
    <w:sig w:usb0="E50002FF" w:usb1="500079DB" w:usb2="00000010" w:usb3="00000000" w:csb0="00000001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view w:val="normal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41600"/>
    <w:rsid w:val="00261587"/>
    <w:rsid w:val="00D416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ru-RU" w:eastAsia="ru-RU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6E6A6B620E871B49B56770C689C038BB">
    <w:name w:val="6E6A6B620E871B49B56770C689C038BB"/>
    <w:rsid w:val="00D41600"/>
  </w:style>
  <w:style w:type="paragraph" w:customStyle="1" w:styleId="1110A73B1C059242A8A9E666E682B84A">
    <w:name w:val="1110A73B1C059242A8A9E666E682B84A"/>
    <w:rsid w:val="00D41600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56</TotalTime>
  <Pages>5</Pages>
  <Words>338</Words>
  <Characters>1930</Characters>
  <Application>Microsoft Office Word</Application>
  <DocSecurity>0</DocSecurity>
  <Lines>16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2264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Microsoft Office</dc:creator>
  <cp:keywords/>
  <dc:description/>
  <cp:lastModifiedBy>Пользователь Microsoft Office</cp:lastModifiedBy>
  <cp:revision>1</cp:revision>
  <dcterms:created xsi:type="dcterms:W3CDTF">2019-02-19T09:53:00Z</dcterms:created>
  <dcterms:modified xsi:type="dcterms:W3CDTF">2019-02-19T10:53:00Z</dcterms:modified>
</cp:coreProperties>
</file>