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B1" w:rsidRDefault="00714BB1" w:rsidP="00714BB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8770" cy="6986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B1" w:rsidRDefault="00714B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14BB1" w:rsidRDefault="00714BB1" w:rsidP="00714BB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8770" cy="6986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A3" w:rsidRDefault="00DD42A3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2A3" w:rsidRDefault="00DD42A3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2A3" w:rsidRDefault="00DD42A3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4BB1" w:rsidRDefault="00714BB1">
      <w:r>
        <w:br w:type="page"/>
      </w:r>
    </w:p>
    <w:p w:rsidR="00714BB1" w:rsidRDefault="00714BB1" w:rsidP="00714BB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8770" cy="6986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B1" w:rsidRDefault="00714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120-ФЗ от 24.06.1999 г «Об основах системы профилактики безнадзорности и правонарушений несовершеннолетних»;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 (с изм. от 04.04.2014) "Санитарно-эпидемиологические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Pr="003F16A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"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Правилами пожарной безопасности в Российской Федерации (ППБ 01-03) (Приказ Министерства Российской Федерации по делам гражданской обороны, чрезвычайным ситуациям и ликвидации последствий стихийных бедствий от 18.06.2003 г. № 313);</w:t>
      </w:r>
    </w:p>
    <w:p w:rsidR="00BC4E4F" w:rsidRPr="003F16A7" w:rsidRDefault="00BC4E4F" w:rsidP="007050E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Законом Республики Дагестан от 03.11.2006 № 57 «Об образовании»;</w:t>
      </w:r>
    </w:p>
    <w:p w:rsidR="00BC4E4F" w:rsidRPr="003F16A7" w:rsidRDefault="00BC4E4F" w:rsidP="007050E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• </w:t>
      </w:r>
      <w:r w:rsidR="003E3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3E3151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3F1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утвержденным </w:t>
      </w:r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риказом Министерства образования и науки Российской Федерации  от 30 августа 2013 г. N 1014 г.  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Уставом городского округа «город Каспийск»;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Уставами муниципальных дошкол</w:t>
      </w:r>
      <w:r w:rsidR="003E3151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образовательных учреждений;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«Порядком учета детей подлежащих </w:t>
      </w:r>
      <w:proofErr w:type="gramStart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обучению по</w:t>
      </w:r>
      <w:proofErr w:type="gramEnd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 в государственных и муниципальных дошкольных образовательных организациях», утвержденного Постановлением Администрации ГО «город Ка</w:t>
      </w:r>
      <w:r w:rsidR="003E31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спийск» №152 от 04.03.2016 года;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1.3. Организация постановки на учет и направления детей в муниципальные дошкольные образовательные учреждения, реализующие основную общеобразовательную программу дошкольного образования (далее – муниципальные дошкольные образовательные учреждения) строится в соответствии  с принципами: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демократии и гуманизма;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приоритета общечеловеческих ценностей, свободного развития личности;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общедоступности, автономности и светского характера образования;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соблюдения прав ребенка;</w:t>
      </w:r>
    </w:p>
    <w:p w:rsidR="00BC4E4F" w:rsidRPr="003F16A7" w:rsidRDefault="00994407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</w:t>
      </w:r>
      <w:r w:rsidR="00BC4E4F"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ответственности органов местного самоуправления и организаций, а также должностных лиц за реализацию прав ребенка на образование.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1.4. Муниципальная услуга предоставляется</w:t>
      </w:r>
      <w:r w:rsidR="0089712D">
        <w:rPr>
          <w:rFonts w:ascii="Times New Roman" w:eastAsia="Arial" w:hAnsi="Times New Roman" w:cs="Times New Roman"/>
          <w:sz w:val="28"/>
          <w:szCs w:val="28"/>
          <w:lang w:eastAsia="ar-SA"/>
        </w:rPr>
        <w:t>: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МКУ «Управление образования Администрации городского округа </w:t>
      </w:r>
      <w:r w:rsidR="0089712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«город Каспийск» (далее МКУ УО), </w:t>
      </w:r>
      <w:proofErr w:type="gramStart"/>
      <w:r w:rsidR="0089712D">
        <w:rPr>
          <w:rFonts w:ascii="Times New Roman" w:eastAsia="Arial" w:hAnsi="Times New Roman" w:cs="Times New Roman"/>
          <w:sz w:val="28"/>
          <w:szCs w:val="28"/>
          <w:lang w:eastAsia="ar-SA"/>
        </w:rPr>
        <w:t>городским</w:t>
      </w:r>
      <w:proofErr w:type="gramEnd"/>
      <w:r w:rsidR="0089712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МФЦ,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муниципальными дошкольными образовательными учреждениями городского округа «город Каспийск», реализующими основную общеобразовательную программу дошкольного образования.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1.5. При предоставлении муниципальной услуги осуществляется взаимодействие с Министерством образования и науки РД в форме осуществления Министерством образования и науки РД  методического и инструктивного руководства;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 xml:space="preserve">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1.6. В муниципальные дошкольные образовательные учреждения могут направляться дети в возрасте от 2 месяцев до 8 лет.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Дети - члены одной семьи (братья, сестры) могут быть поставлены на учет и  направлены в одно муниципальное дошкольное образовательное учреждение, за 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исключением тех случаев, когда по медицинским показаниям или другим причинам их воспитание и образование должно осуществляться раздельно.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1.5. Предоставление муниципальной услуги осуществляется бесплатно.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1.6. Муниципальные дошкольные образовательные учреждения создаются в целях оказания помощи семье в воспитании и образовании детей, формирования у них навыков самостоятельной жизни, раскрытия творческих способностей, социальной защиты детей, проведения реабилитационных и лечебно-оздоровительных мероприятий, социальной адаптации и интеграции в обществе.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Основными задачами муниципальных дошкольных образовательных учреждений  являются: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охрана жизни и укрепление здоровья детей;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обеспечение интеллектуального, личностного и физического развития детей;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осуществление необходимой коррекции отклонений в развитии ребенка;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приобщение детей к общечеловеческим ценностям;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взаимодействие с семьей для обеспечения полноценного развития ребенка.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1.7. Под </w:t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муниципальными дошкольными образовательными учреждениями, реализующими основную общеобразовательную программу дошкольного образования подразумеваются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образовательные учреждения для детей дошкольного возраста. </w:t>
      </w:r>
    </w:p>
    <w:p w:rsidR="00660349" w:rsidRPr="003F16A7" w:rsidRDefault="00660349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Default="00BC4E4F" w:rsidP="00496266">
      <w:p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2. Требования к порядку предоставления муниципальной услуги</w:t>
      </w:r>
    </w:p>
    <w:p w:rsidR="00496266" w:rsidRPr="003F16A7" w:rsidRDefault="00496266" w:rsidP="00496266">
      <w:p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заявлений, постановка на учет и зачисление детей в муниципальные дошкольные образовательные учреждения, реализующие основную общеобразовательную программу дошкольного образования  осуществляется в порядке, установленном </w:t>
      </w:r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Регламентом работы пользователей автоматизированной  информационной системы «Электронный детский сад» (АИС «ЭДС»), утвержденным приказом </w:t>
      </w:r>
      <w:proofErr w:type="spellStart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РД №1416/1 от 25.03.2014 год, а, также, в соответствии с Порядком учета детей, подлежащих обучению по образовательным программам дошкольного образования в государственных</w:t>
      </w:r>
      <w:proofErr w:type="gramEnd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муниципальных дошкольных образовательных </w:t>
      </w:r>
      <w:proofErr w:type="gramStart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организациях</w:t>
      </w:r>
      <w:proofErr w:type="gramEnd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утвержденным приказом  </w:t>
      </w:r>
      <w:proofErr w:type="spellStart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РД №3638 от 09.12.2015 года.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2.2.Учет осуществляется в целях обеспечения «прозрачности» процедуры приема детей в ДОУ, во избежание нарушений прав ребенка при приеме в ДОУ.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2.3.Учет включает составление поименного списка (реестра) детей, нуждающихся в предоставлении места в ДОУ, в соответствии со временем и датой постановки на учет и наличием права на предоставление места в ДОУ во внеочередном либо  первоочередном порядке (если таковое имеется).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2.4. Постановка на учет осуществляется путем: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заполнения интерактивной формы на  республиканском портале электронной очереди (</w:t>
      </w: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val="en-US" w:eastAsia="ar-SA"/>
        </w:rPr>
        <w:t>http</w:t>
      </w: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://194.190.87.27)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посредством единого портала государственных и муниципальных услуг (</w:t>
      </w:r>
      <w:hyperlink r:id="rId11" w:history="1"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ar-SA"/>
          </w:rPr>
          <w:t>www.gosuslugi.ru</w:t>
        </w:r>
      </w:hyperlink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)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при обращении  в </w:t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территориальное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МФЦ;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lastRenderedPageBreak/>
        <w:t xml:space="preserve">2.5.При постановке на учет через Единый портал </w:t>
      </w:r>
      <w:proofErr w:type="spellStart"/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госуслуг</w:t>
      </w:r>
      <w:proofErr w:type="spellEnd"/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 (ЕПГУ) к интерактивной форме заявления прилагаются электронные образцы документов, подтверждающих сведения, указанные в заявлении. При постановке на учет через РПГУ родители (законные представители) предоставляют оригиналы  документов в МКУ УО для регистрации поданной ими с портала заявки.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2.6.При заполнении интерактивной формы заявления ЕИР формирует список учреждений, из которых родители (законные представители) могут выбрать единовременно не более трех учреждений.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2.7.Список детей, нуждающихся в предоставлении места в муниципальные дошкольные образовательные учреждения городского округа «город Каспийск» формируется ежегодно не позднее 31 мая текущего года.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2.8.Родители (законные представители) имеют право в срок до предполагаемой даты получения направления в ДОУ внести изменения в заявку с сохранением даты постановки на учет: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изменить выбор учреждения (при смене места жительства, с предоставлением соответствующего документа);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изменить сведения о льготе;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изменить фамилию и др. данные о ребенке.</w:t>
      </w:r>
    </w:p>
    <w:p w:rsidR="00BC4E4F" w:rsidRPr="003F16A7" w:rsidRDefault="00BC4E4F" w:rsidP="007050E0">
      <w:pPr>
        <w:tabs>
          <w:tab w:val="left" w:pos="720"/>
        </w:tabs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Место нахождения, график работы, справочные телефоны Учреждений, предоставляющих Услугу, органов, ответственных за организацию предоставления Услуги и обращение в которые необходимо для предоставления Услуги приведены в Приложении 1 к настоящему Регламенту.</w:t>
      </w:r>
    </w:p>
    <w:p w:rsidR="00BC4E4F" w:rsidRPr="003F16A7" w:rsidRDefault="00BC4E4F" w:rsidP="007050E0">
      <w:pPr>
        <w:tabs>
          <w:tab w:val="left" w:pos="720"/>
        </w:tabs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Информация о предоставлении и исполнении Услуги осуществляется посредством: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информационных стендов, размещаемых в каждом Учреждении;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посредством  АИС «ЭДС»;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посредством Портала Государственных услуг;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посредством Портала дошкольного образования РД;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Сроки предоставления муниципальной услуги. 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2.11.1. Предоставление муниципальной услуги осуществляется  с момента подачи заявления родителями (законными представителями) ребенка и регистрации заявки в АИС «ЭДС».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2.11.2. При наличии свободных мест в Учреждении ребенок зачисляется в Учреждение в сроки, указанные родителями (законными представителями) в заявлении.</w:t>
      </w:r>
    </w:p>
    <w:p w:rsidR="00296200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2.11.3. При отсутствии свободных мест в Учреждении заявка ставится в очередь.</w:t>
      </w:r>
    </w:p>
    <w:p w:rsidR="00BC4E4F" w:rsidRPr="003F16A7" w:rsidRDefault="00296200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2.11.4.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переезде из другого муниципального образования в МО «город Каспийск» заявитель не имеет право перевода заявки </w:t>
      </w:r>
      <w:r w:rsidR="002D16F1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новому месту жительства 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сохранением даты постановки на очередь. </w:t>
      </w:r>
    </w:p>
    <w:p w:rsidR="00BC4E4F" w:rsidRPr="003F16A7" w:rsidRDefault="00296200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2.11.5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r w:rsidR="00603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плановом 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комплектовании</w:t>
      </w:r>
      <w:r w:rsidR="00C8132B" w:rsidRPr="00C81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32B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фактическом доукомплектовании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муниципальных дошкольных образовательных учреждений соблюдается следующая норма: количество мест в учреждении, предоставленных для льготных категорий детей, не может превышать количество мест, предоставленных для детей не льготных категорий.</w:t>
      </w:r>
    </w:p>
    <w:p w:rsidR="00BC4E4F" w:rsidRPr="003F16A7" w:rsidRDefault="00296200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2.11.6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Направление, выданное ребенку действительно в течение месяца со дня его выписки. В случае</w:t>
      </w:r>
      <w:proofErr w:type="gramStart"/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родители (законные представители) не обратились за направлением в течение месяца со дня его выписки оно аннулируется. При проведении процедуры дальнейшего доукомплектования вакантное место в ДОУ предоставляется следующему  в очереди ребенку.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Перечень оснований для приостановления предоставления муниципальной услуги.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предоставлении муниципальной услуги может быть отказано по следующим основаниям: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отсутствие вакантных ме</w:t>
      </w:r>
      <w:proofErr w:type="gramStart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в гр</w:t>
      </w:r>
      <w:proofErr w:type="gramEnd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уппах конкретной возрастной подкатегории;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▪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наличии медицинских противопоказаний к посещению ребенком Учреждения;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▪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невыполнение условий договора между Учреждением и родителями (законными представителями);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2.13. </w:t>
      </w:r>
      <w:proofErr w:type="gramStart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прекращением оказания муниципальной услуги (за исключением случаев, когда оказание муниципальной услуги приостанавливается по заявлению родителей (законных представителей), Учреждение за 10 дней до отчисления ребенка письменно уведомляет родителей (законных представителей) о причинах и дате отчисления ребенка.</w:t>
      </w:r>
      <w:proofErr w:type="gramEnd"/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2.14. Полный перечень необходимых документов для регистрации заявления.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Для регистрации заявления родители (законные представители) </w:t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предоставляют следующие документы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, удостоверяющие личность: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свидетельство о рождении ребенка;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паспорт (заграничный паспорт для постоянно проживающих за границей граждан, которые временно находятся на территории Российской Федерации);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справка о временной регистрации на территории городского округа «город Каспийск» для лиц, не имеющих прописку на территории городского округа «город Каспийск»;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копия вида на жительство для иностранных граждан и лиц без гражданства;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документ, подтверждающий право на внеочередное или первоочередное зачисление ребенка в детский сад.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заключение психолого-медико-педагогической комиссии для постановки на учет: в коррекционные группы для детей с нарушениями речи, в группы компенсирующей и комбинированной направленности для детей с ограниченными возможностями здоровья, в группы оздоровительной направленности для детей с туберкулезной интоксикацией.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496266" w:rsidRDefault="00BC4E4F" w:rsidP="00496266">
      <w:pPr>
        <w:pStyle w:val="a9"/>
        <w:numPr>
          <w:ilvl w:val="0"/>
          <w:numId w:val="3"/>
        </w:num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Административные процедуры</w:t>
      </w:r>
    </w:p>
    <w:p w:rsidR="00496266" w:rsidRPr="00496266" w:rsidRDefault="00496266" w:rsidP="00496266">
      <w:pPr>
        <w:pStyle w:val="a9"/>
        <w:suppressAutoHyphens/>
        <w:autoSpaceDE w:val="0"/>
        <w:spacing w:after="0" w:line="240" w:lineRule="atLeast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3.1. Подача Заявителями (законными представителями) заявления.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Юридическим фактом, являющимся основанием для подачи заявления является наличие документов, необходимых для получения Услуги.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Критерием принятия решения о приеме заявления является соответствие документов, предоставленных Заявителем, требованиям настоящего Регламента.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Результатом данного административного действия является постановка на учет заявления на предоставление Услуги с присвоением заявлению регистрационного номера.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3.2. Юридическим фактом, являющимся основанием для начала административного действия является наличие заявления, зарегистрированного в соответствии с настоящим Регламентом.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3.3. Плановое комплектование групп муниципальных дошкольных образовательных учреждений проводится ежегодно в срок с 1-го июня по 31 августа. После указанного срока может быть проведено только фактическое доукомплектование.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3.4. Информацию о результатах проведении планового комплектования и наличии направления в дошкольное учреждение родители (законные представители) могут получить: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на  Портале дошкольного образования </w:t>
      </w:r>
      <w:proofErr w:type="spell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Минобрнауки</w:t>
      </w:r>
      <w:proofErr w:type="spell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РД;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в муниципальных дошкольных образовательных учреждениях;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на информационном стенде МКУ «Управление образования»;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в городском «МФЦ»;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3.5.  Руководитель муниципального дошкольного образовательного учреждения уведомляет родителей (законных представителей) о факте предоставления ребенку Направления в ДОУ.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3.6. Прохождение ребенком, получившим Направление в муниципальное дошкольное образовательное учреждение, медицинского обследования осуществляется медицинским учреждением в соответствии с действующими нормативно-правовыми актами учреждений здравоохранения.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3.7. Результат медицинского обследования должен быть заверен печатью медицинского учреждения и соответствовать условиям оказания Услуги.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3.8. Приказ о зачислении ребенка издается на основании договора (в 2-х экземплярах) между родителями (законными представителями) и Учреждением.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3.9. При зачислении ребенка в Учреждение,  руководитель обязан ознакомить Заявителя с Уставом Учреждения и другими документами, регламентирующими организацию процесса предоставления Услуги.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BC4E4F" w:rsidRPr="00496266" w:rsidRDefault="00BC4E4F" w:rsidP="00496266">
      <w:pPr>
        <w:pStyle w:val="a9"/>
        <w:numPr>
          <w:ilvl w:val="0"/>
          <w:numId w:val="3"/>
        </w:num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Порядок и формы контроля над исполнением муниципальной услуги</w:t>
      </w:r>
    </w:p>
    <w:p w:rsidR="00496266" w:rsidRPr="00496266" w:rsidRDefault="00496266" w:rsidP="00496266">
      <w:pPr>
        <w:pStyle w:val="a9"/>
        <w:suppressAutoHyphens/>
        <w:autoSpaceDE w:val="0"/>
        <w:spacing w:after="0" w:line="240" w:lineRule="atLeast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4.1. Текущий контроль над соблюдением и исполнением настоящего Регламента осуществляется посредством процедур внутреннего и внешнего контроля.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4.1.1.Внутренний контроль проводится руководителем муниципального дошкольного образовательного учреждения. Внутренний контроль подразделяется </w:t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на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1) оперативный контроль (по конкретному обращению заявителя либо другого заинтересованного лица);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2) контроль итоговый (по итогам полугодия, года);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4.1.2. МКУ «Управление образования Администрации городского округа «город Каспийск» осуществляет внешний контроль путем: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1) проведения мониторинга основных показателей работы за определенный период;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2) анализа обращений и жалоб граждан, служебных расследований с привлечением соответствующих специалистов по выявленным нарушениям;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4.1.3. Внешний контроль по направлениям осуществляют также </w:t>
      </w:r>
      <w:proofErr w:type="spell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Роспотребнадзор</w:t>
      </w:r>
      <w:proofErr w:type="spell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Рособрнадзор</w:t>
      </w:r>
      <w:proofErr w:type="spell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и </w:t>
      </w:r>
      <w:proofErr w:type="spell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Минобрнауки</w:t>
      </w:r>
      <w:proofErr w:type="spell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РД.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4.2. Выявленные недостатки по оказанию Услуги анализируются по каждому сотруднику Учреждения с их рассмотрением на Советах Учреждения, заседаниях профсоюзного комитета, педагогических советах с принятием мер к их устранению, с вынесением дисциплинарных или административных взысканий (если будет установлена вина в некачественном предоставлении Услуги);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4.3 Ответственность должностных лиц за решения и действия (бездействие), принимаемые (осуществляемые) при предоставлении Услуги: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руководители ДОУ, специалисты МКУ УО, по вине которых допущены нарушения пунктов настоящего Регламента, несут дисциплинарную и иную ответственность в соответствии с действующим законодательством.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496266" w:rsidRDefault="00BC4E4F" w:rsidP="00496266">
      <w:pPr>
        <w:pStyle w:val="a9"/>
        <w:numPr>
          <w:ilvl w:val="0"/>
          <w:numId w:val="3"/>
        </w:num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Порядок обжалования действий (бездействия) и решений, осуществляемых (принятых) в ходе предоставления </w:t>
      </w:r>
    </w:p>
    <w:p w:rsidR="00BC4E4F" w:rsidRPr="00496266" w:rsidRDefault="00BC4E4F" w:rsidP="00496266">
      <w:pPr>
        <w:pStyle w:val="a9"/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муниципальной услуги</w:t>
      </w:r>
    </w:p>
    <w:p w:rsidR="00496266" w:rsidRPr="00496266" w:rsidRDefault="00496266" w:rsidP="00496266">
      <w:pPr>
        <w:pStyle w:val="a9"/>
        <w:suppressAutoHyphens/>
        <w:autoSpaceDE w:val="0"/>
        <w:spacing w:after="0" w:line="240" w:lineRule="atLeast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5.1. В случае если родитель (законный представитель) не согласен с результатом оказания муниципальной услуги, он вправе обжаловать действия (бездействие) и решения, осуществляемые в ходе предоставления муниципальной услуги, в досудебном и судебном порядке.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5.1.2. В досудебном порядке: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 xml:space="preserve">- заявитель имеет право лично обратиться к начальнику МКУ «Управление образования Администрации городского округа «город Каспийск» с жалобой  при неудовлетворении любой процедурой, связанной с предоставлением муниципальной услуги;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- начальник  МКУ «Управление образования Администрации городского округа «город Каспийск» проводит личный прием посетителей;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при обращении Заявителя в письменной форме срок рассмотрения обращения не должен превышать 30 рабочих дней с момента регистрации такого обращения;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заявитель в своем письменном обращении в обязательном порядке указывает либо наименование органа, в который направляет письменное обращение, либо фамилию, имя, отчество должностного лица,   а также свои фамилию, имя, отчество,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  <w:proofErr w:type="gramEnd"/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ab/>
        <w:t>- по результатам рассмотрения обращения принимается решение об удовлетворении требований Заявителя, либо об отказе в удовлетворении обращения. Письменный ответ, содержащий результаты рассмотрения обращения, направляется заявителю.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5.2. Заявитель может сообщить о нарушении своих прав и законных интересов, противоправных решениях, действиях или бездействии должностных лиц, нарушении положений настоящего административного регламента, некорректном поведении или нарушении служебной этики </w:t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по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: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номеру телефона</w:t>
      </w: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.: </w:t>
      </w:r>
      <w:proofErr w:type="gramEnd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8(246) 5-12-90;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по электронной почте МКУ «Управление образования Администрации городского округа «город Каспийск»: </w:t>
      </w:r>
      <w:hyperlink r:id="rId12" w:history="1"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val="en-US" w:eastAsia="ar-SA"/>
          </w:rPr>
          <w:t>kaspguo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ar-SA"/>
          </w:rPr>
          <w:t>@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val="en-US" w:eastAsia="ar-SA"/>
          </w:rPr>
          <w:t>mail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ar-SA"/>
          </w:rPr>
          <w:t>.</w:t>
        </w:r>
        <w:proofErr w:type="spellStart"/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val="en-US" w:eastAsia="ar-SA"/>
          </w:rPr>
          <w:t>ru</w:t>
        </w:r>
        <w:proofErr w:type="spellEnd"/>
      </w:hyperlink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5.3. Сообщение заявителя должно содержать следующую информацию: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proofErr w:type="gramStart"/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фамилию, имя, отчество заявителя, его место жительства или пребывания, должность, фамилию, имя, отчество должностного лица (при наличии информации), решение, действие (бездействие) которого нарушает права и законные интересы заявителя;</w:t>
      </w:r>
      <w:proofErr w:type="gramEnd"/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суть нарушенных прав и законных интересов, противоправного решения, действия (бездействия).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5.4. Действия (бездействия) и решения, осуществляемые (принятые) в ходе предоставления муниципальной услуги, могут быть обжалованы в судебном порядке в сроки, установленные действующим законодательством. </w:t>
      </w:r>
    </w:p>
    <w:p w:rsidR="00BC4E4F" w:rsidRPr="003F16A7" w:rsidRDefault="00BC4E4F" w:rsidP="00496266">
      <w:p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__________________________________________</w:t>
      </w:r>
    </w:p>
    <w:p w:rsidR="004557A6" w:rsidRPr="003F16A7" w:rsidRDefault="004557A6" w:rsidP="007050E0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Pr="003F16A7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Pr="003F16A7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Pr="004557A6" w:rsidRDefault="00BC4E4F" w:rsidP="004557A6">
      <w:pPr>
        <w:suppressAutoHyphens/>
        <w:autoSpaceDE w:val="0"/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557A6" w:rsidRPr="004557A6" w:rsidRDefault="004557A6" w:rsidP="004557A6">
      <w:pPr>
        <w:suppressAutoHyphens/>
        <w:autoSpaceDE w:val="0"/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ar-SA"/>
        </w:rPr>
        <w:sectPr w:rsidR="004557A6" w:rsidRPr="004557A6" w:rsidSect="007050E0">
          <w:footerReference w:type="default" r:id="rId13"/>
          <w:pgSz w:w="11906" w:h="16838" w:code="9"/>
          <w:pgMar w:top="1134" w:right="991" w:bottom="1276" w:left="1134" w:header="709" w:footer="709" w:gutter="0"/>
          <w:cols w:space="708"/>
          <w:titlePg/>
          <w:docGrid w:linePitch="360"/>
        </w:sectPr>
      </w:pPr>
    </w:p>
    <w:tbl>
      <w:tblPr>
        <w:tblW w:w="4188" w:type="dxa"/>
        <w:jc w:val="right"/>
        <w:tblLook w:val="0000" w:firstRow="0" w:lastRow="0" w:firstColumn="0" w:lastColumn="0" w:noHBand="0" w:noVBand="0"/>
      </w:tblPr>
      <w:tblGrid>
        <w:gridCol w:w="4188"/>
      </w:tblGrid>
      <w:tr w:rsidR="004557A6" w:rsidRPr="00320A37" w:rsidTr="00ED7912">
        <w:trPr>
          <w:trHeight w:val="1987"/>
          <w:jc w:val="right"/>
        </w:trPr>
        <w:tc>
          <w:tcPr>
            <w:tcW w:w="4188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Приложение  1 </w:t>
            </w: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 Административному регламенту по предоставлению муниципальной услуги «Прием заявлений, постановка на учет и зачисление детей в  муниципальные дошкольные образовательные учреждения, реализующие основную общеобразовательную программу дошкольного образования (детские сады)»</w:t>
            </w:r>
          </w:p>
        </w:tc>
      </w:tr>
    </w:tbl>
    <w:p w:rsidR="004557A6" w:rsidRPr="00320A37" w:rsidRDefault="004557A6" w:rsidP="00320A37">
      <w:pPr>
        <w:spacing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557A6" w:rsidRPr="00320A37" w:rsidRDefault="004557A6" w:rsidP="001B53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20A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Перечень</w:t>
      </w:r>
    </w:p>
    <w:p w:rsidR="004557A6" w:rsidRPr="00320A37" w:rsidRDefault="004557A6" w:rsidP="001B53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20A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учреждений, </w:t>
      </w:r>
      <w:r w:rsidRPr="00320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предоставляющих муниципальную услугу «Прием заявлений, постановка на учет и зачисление детей в муниципальные дошкольные образовательные учреждения, реализующие основную общеобразовательную программу дошкольного образования (детские сады)»</w:t>
      </w:r>
    </w:p>
    <w:p w:rsidR="004557A6" w:rsidRPr="00320A37" w:rsidRDefault="004557A6" w:rsidP="00320A37">
      <w:pPr>
        <w:spacing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1985"/>
        <w:gridCol w:w="1843"/>
        <w:gridCol w:w="2835"/>
        <w:gridCol w:w="3543"/>
      </w:tblGrid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Полное наименование учреждения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Время работы 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Контактный номер телефона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Почтовый адрес учреждения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 электронной почты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казенное учреждение «Управление образования администрации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городского округа «город Каспийск»</w:t>
            </w: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9.00 до 18.00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 5-12-90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368300,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Мира 4а</w:t>
            </w:r>
          </w:p>
        </w:tc>
        <w:tc>
          <w:tcPr>
            <w:tcW w:w="3543" w:type="dxa"/>
          </w:tcPr>
          <w:p w:rsidR="004557A6" w:rsidRPr="00320A37" w:rsidRDefault="001F0809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14" w:history="1">
              <w:r w:rsidR="004557A6" w:rsidRPr="00320A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kaspguo@mail.ru</w:t>
              </w:r>
            </w:hyperlink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2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 "Василек"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8(246)5-53-47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ул.Комсомольская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3а</w:t>
            </w:r>
          </w:p>
        </w:tc>
        <w:tc>
          <w:tcPr>
            <w:tcW w:w="3543" w:type="dxa"/>
          </w:tcPr>
          <w:p w:rsidR="004557A6" w:rsidRPr="00320A37" w:rsidRDefault="001F0809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="004557A6" w:rsidRPr="00320A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detsadv1.vasilek</w:t>
              </w:r>
              <w:r w:rsidR="004557A6" w:rsidRPr="00320A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@mail.ru</w:t>
              </w:r>
            </w:hyperlink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№3"Аленушка"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8(246)6-32-50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Ленина 2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kaspdetsad3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№5 "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Гусельки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8(246)6-72-34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Ленина 20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5.detsad@mail.ru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№7 "Ласточка"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8(246)5-26-10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Чапаева 24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detsadv7.lastochka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№8 "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Дюймовочка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8(246)5-16-94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Орджоникидзе 13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detsadv8.dyuymovochka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7</w:t>
            </w:r>
          </w:p>
        </w:tc>
        <w:tc>
          <w:tcPr>
            <w:tcW w:w="4536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Муниципальное бюджетное дошкольное образовательное учреждение "Центр развития ребенка - детский сад №10 "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Ивушка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985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8(246)6-74-65</w:t>
            </w:r>
          </w:p>
        </w:tc>
        <w:tc>
          <w:tcPr>
            <w:tcW w:w="2835" w:type="dxa"/>
          </w:tcPr>
          <w:p w:rsidR="001B531D" w:rsidRDefault="001B531D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Набережная 18 а </w:t>
            </w:r>
          </w:p>
        </w:tc>
        <w:tc>
          <w:tcPr>
            <w:tcW w:w="3543" w:type="dxa"/>
          </w:tcPr>
          <w:p w:rsidR="001B531D" w:rsidRDefault="001B531D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detsadv10.ivushka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8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№11 "Светлячок"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8(246)5-20-29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Советская 8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detsadv11.svetlyachok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rPr>
          <w:trHeight w:val="763"/>
        </w:trPr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казенное дошкольное образовательное учреждение "Детский сад №12 "Юлдуз"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8(246)5-33-17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пос.Кирпичный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ул.Индустриальная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detsadv12.yulduz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№14 "Журавленок"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8(246)6-69-56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Хизроева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23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detsadv14.zhuravlenok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№15 "Незабудка"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8(246)5-18-03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Ленина 10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detsadv15.nezabudka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дошкольное образовательное учреждение "Детский сад №16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"Чебурашка"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8(246)6-37-84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Алферова 1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detsadv16.cheburashka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№17 "Буратино"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8(246)5-26-35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Хизроева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35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detsadv17.buratino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№21 "Радуга"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8(246)5-16-11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Октябрьская 14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detsadv21.raduga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№22 "Солнышко" оздоровительной направленности»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8(246)6-79-83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Мира 2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detsadv22.solnyshko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№23 "Лесная сказка"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8(246)6-78-51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Орджоникидзе 11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detsadv23.skazka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№24 "Ромашка"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8(246)6-35-21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Хизроева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detsadv24.romashka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дошкольное образовательное учреждение "Центр развития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ребенка - детский сад №25 "Джейран"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8(246)5-34-28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Батырая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34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detsadv25.dzheyran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№26 "Родничок"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8(246)5-17-68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Дахадаева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79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detsadv26.rodnichek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№28 "Якорек"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8(246)6-77-29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Хизроева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detsadv28.yakorek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№29 "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Дельфинчик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8(246)5-18-31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368300 РД </w:t>
            </w:r>
            <w:proofErr w:type="spell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аспийск</w:t>
            </w:r>
            <w:proofErr w:type="spellEnd"/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Ленина 29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detsadv29.delfinchik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«детский сад №30 «Звездочка»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50737C" w:rsidRPr="0050737C" w:rsidRDefault="0050737C" w:rsidP="00507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3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detsadv30.zvezdochka@mail.ru,</w:t>
            </w:r>
          </w:p>
          <w:p w:rsidR="004557A6" w:rsidRPr="0050737C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«Детский сад №31 «Улыбка»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50737C" w:rsidRPr="0050737C" w:rsidRDefault="0050737C" w:rsidP="00507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3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sadylibka31@mail.ru</w:t>
            </w:r>
          </w:p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557A6" w:rsidRPr="00320A37" w:rsidRDefault="004557A6" w:rsidP="00320A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557A6" w:rsidRPr="00320A37" w:rsidSect="000E163B">
      <w:pgSz w:w="16838" w:h="11906" w:orient="landscape"/>
      <w:pgMar w:top="1276" w:right="1134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809" w:rsidRDefault="001F0809" w:rsidP="0065378D">
      <w:pPr>
        <w:spacing w:after="0" w:line="240" w:lineRule="auto"/>
      </w:pPr>
      <w:r>
        <w:separator/>
      </w:r>
    </w:p>
  </w:endnote>
  <w:endnote w:type="continuationSeparator" w:id="0">
    <w:p w:rsidR="001F0809" w:rsidRDefault="001F0809" w:rsidP="00653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770719"/>
      <w:docPartObj>
        <w:docPartGallery w:val="Page Numbers (Bottom of Page)"/>
        <w:docPartUnique/>
      </w:docPartObj>
    </w:sdtPr>
    <w:sdtEndPr/>
    <w:sdtContent>
      <w:p w:rsidR="0065378D" w:rsidRDefault="006537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BB1">
          <w:rPr>
            <w:noProof/>
          </w:rPr>
          <w:t>3</w:t>
        </w:r>
        <w:r>
          <w:fldChar w:fldCharType="end"/>
        </w:r>
      </w:p>
    </w:sdtContent>
  </w:sdt>
  <w:p w:rsidR="0065378D" w:rsidRDefault="006537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809" w:rsidRDefault="001F0809" w:rsidP="0065378D">
      <w:pPr>
        <w:spacing w:after="0" w:line="240" w:lineRule="auto"/>
      </w:pPr>
      <w:r>
        <w:separator/>
      </w:r>
    </w:p>
  </w:footnote>
  <w:footnote w:type="continuationSeparator" w:id="0">
    <w:p w:rsidR="001F0809" w:rsidRDefault="001F0809" w:rsidP="00653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D3E1C"/>
    <w:multiLevelType w:val="hybridMultilevel"/>
    <w:tmpl w:val="C166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76F61"/>
    <w:multiLevelType w:val="hybridMultilevel"/>
    <w:tmpl w:val="33A80A24"/>
    <w:lvl w:ilvl="0" w:tplc="E852523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13A2043"/>
    <w:multiLevelType w:val="hybridMultilevel"/>
    <w:tmpl w:val="9FDE78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690"/>
    <w:rsid w:val="000541AE"/>
    <w:rsid w:val="000B2690"/>
    <w:rsid w:val="000B5343"/>
    <w:rsid w:val="000E163B"/>
    <w:rsid w:val="00116ED7"/>
    <w:rsid w:val="0016058F"/>
    <w:rsid w:val="001B531D"/>
    <w:rsid w:val="001F0809"/>
    <w:rsid w:val="00217D49"/>
    <w:rsid w:val="002326C2"/>
    <w:rsid w:val="002332C8"/>
    <w:rsid w:val="00296200"/>
    <w:rsid w:val="002D16F1"/>
    <w:rsid w:val="00320A37"/>
    <w:rsid w:val="0039260C"/>
    <w:rsid w:val="0039538F"/>
    <w:rsid w:val="003E3151"/>
    <w:rsid w:val="003E3926"/>
    <w:rsid w:val="003F16A7"/>
    <w:rsid w:val="00454F15"/>
    <w:rsid w:val="004557A6"/>
    <w:rsid w:val="00496266"/>
    <w:rsid w:val="004A1103"/>
    <w:rsid w:val="004F5F3D"/>
    <w:rsid w:val="005062EA"/>
    <w:rsid w:val="0050737C"/>
    <w:rsid w:val="005221FA"/>
    <w:rsid w:val="005249D6"/>
    <w:rsid w:val="00603A1E"/>
    <w:rsid w:val="0065378D"/>
    <w:rsid w:val="00660349"/>
    <w:rsid w:val="007050E0"/>
    <w:rsid w:val="00714BB1"/>
    <w:rsid w:val="007676D4"/>
    <w:rsid w:val="007A3E41"/>
    <w:rsid w:val="007B0CDE"/>
    <w:rsid w:val="007C5104"/>
    <w:rsid w:val="007C79DC"/>
    <w:rsid w:val="007D3CE1"/>
    <w:rsid w:val="0080387B"/>
    <w:rsid w:val="0089712D"/>
    <w:rsid w:val="008C5F08"/>
    <w:rsid w:val="00900540"/>
    <w:rsid w:val="0090149B"/>
    <w:rsid w:val="00904EB2"/>
    <w:rsid w:val="00936113"/>
    <w:rsid w:val="00994407"/>
    <w:rsid w:val="00A1795F"/>
    <w:rsid w:val="00A217D8"/>
    <w:rsid w:val="00A325DD"/>
    <w:rsid w:val="00B26E99"/>
    <w:rsid w:val="00BB1D69"/>
    <w:rsid w:val="00BC4E4F"/>
    <w:rsid w:val="00C02F73"/>
    <w:rsid w:val="00C62A7D"/>
    <w:rsid w:val="00C8132B"/>
    <w:rsid w:val="00C86DBE"/>
    <w:rsid w:val="00CA48EB"/>
    <w:rsid w:val="00D42201"/>
    <w:rsid w:val="00DD42A3"/>
    <w:rsid w:val="00DE1D0C"/>
    <w:rsid w:val="00F125AA"/>
    <w:rsid w:val="00F5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378D"/>
  </w:style>
  <w:style w:type="paragraph" w:styleId="a7">
    <w:name w:val="footer"/>
    <w:basedOn w:val="a"/>
    <w:link w:val="a8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78D"/>
  </w:style>
  <w:style w:type="paragraph" w:styleId="a9">
    <w:name w:val="List Paragraph"/>
    <w:basedOn w:val="a"/>
    <w:uiPriority w:val="34"/>
    <w:qFormat/>
    <w:rsid w:val="00496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378D"/>
  </w:style>
  <w:style w:type="paragraph" w:styleId="a7">
    <w:name w:val="footer"/>
    <w:basedOn w:val="a"/>
    <w:link w:val="a8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78D"/>
  </w:style>
  <w:style w:type="paragraph" w:styleId="a9">
    <w:name w:val="List Paragraph"/>
    <w:basedOn w:val="a"/>
    <w:uiPriority w:val="34"/>
    <w:qFormat/>
    <w:rsid w:val="0049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8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kaspguo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tsadv1.vasilek@mail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aspgu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3255</Words>
  <Characters>18556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62</cp:revision>
  <dcterms:created xsi:type="dcterms:W3CDTF">2016-11-07T13:24:00Z</dcterms:created>
  <dcterms:modified xsi:type="dcterms:W3CDTF">2017-12-07T11:20:00Z</dcterms:modified>
</cp:coreProperties>
</file>